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D91F7">
      <w:pPr>
        <w:pStyle w:val="2"/>
        <w:spacing w:before="45"/>
        <w:ind w:left="525"/>
        <w:jc w:val="left"/>
        <w:rPr>
          <w:rFonts w:ascii="PMingLiU" w:eastAsia="PMingLiU"/>
        </w:rPr>
      </w:pPr>
      <w:r>
        <w:rPr>
          <w:rFonts w:ascii="PMingLiU" w:eastAsia="PMingLiU"/>
          <w:spacing w:val="-6"/>
        </w:rPr>
        <w:t xml:space="preserve">南阳五中 </w:t>
      </w:r>
      <w:r>
        <w:rPr>
          <w:rFonts w:ascii="Times New Roman" w:eastAsia="Times New Roman"/>
          <w:spacing w:val="-2"/>
        </w:rPr>
        <w:t>2025</w:t>
      </w:r>
      <w:r>
        <w:rPr>
          <w:rFonts w:ascii="Times New Roman" w:eastAsia="Times New Roman"/>
          <w:spacing w:val="-12"/>
        </w:rPr>
        <w:t xml:space="preserve"> </w:t>
      </w:r>
      <w:r>
        <w:rPr>
          <w:rFonts w:ascii="PMingLiU" w:eastAsia="PMingLiU"/>
          <w:spacing w:val="-3"/>
        </w:rPr>
        <w:t>级新生初升高衔接学习指导</w:t>
      </w:r>
    </w:p>
    <w:p w14:paraId="147B6292">
      <w:pPr>
        <w:pStyle w:val="4"/>
        <w:spacing w:before="191"/>
        <w:ind w:firstLine="0"/>
      </w:pPr>
      <w:r>
        <w:rPr>
          <w:spacing w:val="-5"/>
        </w:rPr>
        <w:t>亲爱的高一新同学：</w:t>
      </w:r>
    </w:p>
    <w:p w14:paraId="00D2117A">
      <w:pPr>
        <w:pStyle w:val="4"/>
        <w:spacing w:before="104" w:line="364" w:lineRule="auto"/>
        <w:ind w:right="510"/>
        <w:jc w:val="right"/>
      </w:pPr>
      <w:r>
        <w:rPr>
          <w:spacing w:val="-2"/>
        </w:rPr>
        <w:t>欢迎踏入南阳五中，开启人生新征程！高中学习与初中相比，知识深度、广度大幅提升，对自主学习、思维能力要求更高。为帮助大家顺利过渡，特准备这份各科学习指导。这份指南凝结着各科老师的教学经验与智慧，从学科特</w:t>
      </w:r>
    </w:p>
    <w:p w14:paraId="2C9B7595">
      <w:pPr>
        <w:pStyle w:val="4"/>
        <w:spacing w:before="3" w:line="364" w:lineRule="auto"/>
        <w:ind w:right="524" w:firstLine="0"/>
        <w:jc w:val="both"/>
      </w:pPr>
      <w:r>
        <w:rPr>
          <w:spacing w:val="-2"/>
        </w:rPr>
        <w:t>点、学习方法、知识衔接等多方面为大家提供建议。希望你们能从中找到适合自己的学习路径，提前规划，合理安排假期时间，为高中学习筑牢根基。</w:t>
      </w:r>
    </w:p>
    <w:p w14:paraId="74DE7AAA">
      <w:pPr>
        <w:pStyle w:val="4"/>
        <w:spacing w:before="2" w:line="364" w:lineRule="auto"/>
        <w:ind w:right="525"/>
        <w:jc w:val="both"/>
      </w:pP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路虽远，行则将至；事虽难，做则必成。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期待大家在五中这片沃土上，努力耕耘，收获知识与成长，遇见更好的</w:t>
      </w:r>
      <w:r>
        <w:rPr>
          <w:spacing w:val="-4"/>
        </w:rPr>
        <w:t>自己！</w:t>
      </w:r>
    </w:p>
    <w:p w14:paraId="4267E2BE">
      <w:pPr>
        <w:pStyle w:val="4"/>
        <w:spacing w:before="11"/>
        <w:ind w:left="0" w:firstLine="0"/>
        <w:rPr>
          <w:sz w:val="15"/>
        </w:rPr>
      </w:pPr>
    </w:p>
    <w:p w14:paraId="1820A992">
      <w:pPr>
        <w:pStyle w:val="4"/>
        <w:spacing w:after="0"/>
        <w:rPr>
          <w:sz w:val="15"/>
        </w:rPr>
        <w:sectPr>
          <w:footerReference r:id="rId5" w:type="default"/>
          <w:type w:val="continuous"/>
          <w:pgSz w:w="11910" w:h="16840"/>
          <w:pgMar w:top="1540" w:right="1275" w:bottom="1620" w:left="1275" w:header="0" w:footer="1427" w:gutter="0"/>
          <w:pgNumType w:start="1"/>
          <w:cols w:space="720" w:num="1"/>
        </w:sectPr>
      </w:pPr>
    </w:p>
    <w:p w14:paraId="50ED3430">
      <w:pPr>
        <w:pStyle w:val="2"/>
        <w:spacing w:before="44"/>
        <w:jc w:val="right"/>
      </w:pPr>
      <w:r>
        <w:rPr>
          <w:spacing w:val="-6"/>
        </w:rPr>
        <w:t>语文学科</w:t>
      </w:r>
    </w:p>
    <w:p w14:paraId="09048854">
      <w:pPr>
        <w:spacing w:before="196" w:line="240" w:lineRule="auto"/>
        <w:rPr>
          <w:sz w:val="32"/>
        </w:rPr>
      </w:pPr>
      <w:r>
        <w:br w:type="column"/>
      </w:r>
    </w:p>
    <w:p w14:paraId="152FFCA6">
      <w:pPr>
        <w:pStyle w:val="4"/>
        <w:spacing w:before="0"/>
        <w:ind w:left="1633" w:firstLine="0"/>
      </w:pPr>
      <w:r>
        <w:rPr>
          <w:spacing w:val="-6"/>
        </w:rPr>
        <w:t>高一语文组</w:t>
      </w:r>
    </w:p>
    <w:p w14:paraId="60CFCF85">
      <w:pPr>
        <w:pStyle w:val="4"/>
        <w:spacing w:after="0"/>
        <w:sectPr>
          <w:type w:val="continuous"/>
          <w:pgSz w:w="11910" w:h="16840"/>
          <w:pgMar w:top="1540" w:right="1275" w:bottom="1620" w:left="1275" w:header="0" w:footer="1427" w:gutter="0"/>
          <w:cols w:equalWidth="0" w:num="2">
            <w:col w:w="5558" w:space="40"/>
            <w:col w:w="3762"/>
          </w:cols>
        </w:sectPr>
      </w:pPr>
    </w:p>
    <w:p w14:paraId="0312E869">
      <w:pPr>
        <w:pStyle w:val="4"/>
        <w:spacing w:before="104" w:line="364" w:lineRule="auto"/>
        <w:ind w:right="521"/>
        <w:jc w:val="both"/>
      </w:pP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1443D0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6" o:spt="202" type="#_x0000_t202" style="position:absolute;left:0pt;margin-left:54.15pt;margin-top:393.45pt;height:72pt;width:504pt;mso-position-horizontal-relative:page;mso-position-vertical-relative:page;rotation:-2949120f;z-index:-25165414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l4gf2QAAAAwBAAAPAAAAAAAAAAEAIAAAACIAAABkcnMvZG93bnJldi54bWxQSwEC&#10;FAAUAAAACACHTuJAJAACXboBAACD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21443D0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同学们，当你们背着行囊踏入高中校园，语文这门学科也悄然翻开了新的篇章。它不再仅仅是字词句篇的记忆与复述，更是一场关于思想、文化、审美与表达的深度探索。为了帮助大家更快适应、更好启航，老师送上这份学习指导建议，愿它能成为你们语文学习之路上的助力。</w:t>
      </w:r>
    </w:p>
    <w:p w14:paraId="37EB1202">
      <w:pPr>
        <w:pStyle w:val="4"/>
        <w:spacing w:before="4"/>
        <w:ind w:firstLine="0"/>
      </w:pPr>
      <w:r>
        <w:rPr>
          <w:spacing w:val="-5"/>
        </w:rPr>
        <w:t>一、初高中语文核心差异</w:t>
      </w:r>
    </w:p>
    <w:p w14:paraId="16E0646B">
      <w:pPr>
        <w:pStyle w:val="3"/>
        <w:numPr>
          <w:ilvl w:val="0"/>
          <w:numId w:val="1"/>
        </w:numPr>
        <w:tabs>
          <w:tab w:val="left" w:pos="1643"/>
        </w:tabs>
        <w:spacing w:before="108" w:after="0" w:line="240" w:lineRule="auto"/>
        <w:ind w:left="1643" w:right="0" w:hanging="478"/>
        <w:jc w:val="left"/>
        <w:rPr>
          <w:rFonts w:ascii="Times New Roman" w:eastAsia="Times New Roman"/>
          <w:sz w:val="30"/>
        </w:rPr>
      </w:pPr>
      <w:r>
        <w:rPr>
          <w:spacing w:val="-4"/>
        </w:rPr>
        <w:t>知识范畴的拓展</w:t>
      </w:r>
    </w:p>
    <w:p w14:paraId="00FC31DA">
      <w:pPr>
        <w:pStyle w:val="3"/>
        <w:spacing w:after="0" w:line="240" w:lineRule="auto"/>
        <w:jc w:val="left"/>
        <w:rPr>
          <w:rFonts w:ascii="Times New Roman" w:eastAsia="Times New Roman"/>
          <w:sz w:val="30"/>
        </w:rPr>
        <w:sectPr>
          <w:type w:val="continuous"/>
          <w:pgSz w:w="11910" w:h="16840"/>
          <w:pgMar w:top="1540" w:right="1275" w:bottom="1620" w:left="1275" w:header="0" w:footer="1427" w:gutter="0"/>
          <w:cols w:space="720" w:num="1"/>
        </w:sectPr>
      </w:pPr>
    </w:p>
    <w:p w14:paraId="60DDC3B2">
      <w:pPr>
        <w:pStyle w:val="4"/>
        <w:spacing w:before="30" w:line="364" w:lineRule="auto"/>
        <w:ind w:right="522"/>
        <w:jc w:val="both"/>
      </w:pP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AC3B3D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" o:spid="_x0000_s1026" o:spt="202" type="#_x0000_t202" style="position:absolute;left:0pt;margin-left:54.15pt;margin-top:393.45pt;height:72pt;width:504pt;mso-position-horizontal-relative:page;mso-position-vertical-relative:page;rotation:-2949120f;z-index:-25165312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Ncfr0e7AQAAgw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4AC3B3D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初中语文以基础积累为主，聚焦具体文本的理解与简单应用；高中语文则涵盖人类文明各时期文学作品，涉及文学常识、语言规律（实词虚词、句式修辞</w:t>
      </w:r>
      <w:r>
        <w:rPr>
          <w:spacing w:val="-154"/>
        </w:rPr>
        <w:t>）</w:t>
      </w:r>
      <w:r>
        <w:rPr>
          <w:spacing w:val="-2"/>
        </w:rPr>
        <w:t>、文本鉴赏等多维度内容，要求形成系统化的知识网络。</w:t>
      </w:r>
    </w:p>
    <w:p w14:paraId="532D337F">
      <w:pPr>
        <w:pStyle w:val="3"/>
        <w:numPr>
          <w:ilvl w:val="0"/>
          <w:numId w:val="1"/>
        </w:numPr>
        <w:tabs>
          <w:tab w:val="left" w:pos="1643"/>
        </w:tabs>
        <w:spacing w:before="0" w:after="0" w:line="486" w:lineRule="exact"/>
        <w:ind w:left="1643" w:right="0" w:hanging="478"/>
        <w:jc w:val="left"/>
        <w:rPr>
          <w:rFonts w:ascii="Times New Roman" w:eastAsia="Times New Roman"/>
          <w:sz w:val="30"/>
        </w:rPr>
      </w:pPr>
      <w:r>
        <w:rPr>
          <w:spacing w:val="-4"/>
        </w:rPr>
        <w:t>能力要求的跃升</w:t>
      </w:r>
    </w:p>
    <w:p w14:paraId="683CEE09">
      <w:pPr>
        <w:pStyle w:val="4"/>
        <w:spacing w:before="141" w:line="364" w:lineRule="auto"/>
        <w:ind w:right="203"/>
      </w:pPr>
      <w:r>
        <w:rPr>
          <w:spacing w:val="-2"/>
        </w:rPr>
        <w:t>初中侧重文本内容的直接提取与情感的初步感知；高中 需实现从</w:t>
      </w:r>
      <w:r>
        <w:rPr>
          <w:rFonts w:ascii="Times New Roman" w:hAnsi="Times New Roman" w:eastAsia="Times New Roman"/>
          <w:spacing w:val="-2"/>
        </w:rPr>
        <w:t>‘</w:t>
      </w:r>
      <w:r>
        <w:rPr>
          <w:spacing w:val="-2"/>
        </w:rPr>
        <w:t>感性认识</w:t>
      </w:r>
      <w:r>
        <w:rPr>
          <w:rFonts w:ascii="Times New Roman" w:hAnsi="Times New Roman" w:eastAsia="Times New Roman"/>
          <w:spacing w:val="-2"/>
        </w:rPr>
        <w:t>’</w:t>
      </w:r>
      <w:r>
        <w:rPr>
          <w:spacing w:val="-2"/>
        </w:rPr>
        <w:t>到</w:t>
      </w:r>
      <w:r>
        <w:rPr>
          <w:rFonts w:ascii="Times New Roman" w:hAnsi="Times New Roman" w:eastAsia="Times New Roman"/>
          <w:spacing w:val="-2"/>
        </w:rPr>
        <w:t>‘</w:t>
      </w:r>
      <w:r>
        <w:rPr>
          <w:spacing w:val="-2"/>
        </w:rPr>
        <w:t>理性分析</w:t>
      </w:r>
      <w:r>
        <w:rPr>
          <w:rFonts w:ascii="Times New Roman" w:hAnsi="Times New Roman" w:eastAsia="Times New Roman"/>
          <w:spacing w:val="-2"/>
        </w:rPr>
        <w:t>’</w:t>
      </w:r>
      <w:r>
        <w:rPr>
          <w:spacing w:val="-14"/>
        </w:rPr>
        <w:t>的转化，例如在诗歌鉴赏中，</w:t>
      </w:r>
      <w:r>
        <w:rPr>
          <w:spacing w:val="-2"/>
        </w:rPr>
        <w:t>需结合其发展脉络（如从先秦到唐宋的风格演变</w:t>
      </w:r>
      <w:r>
        <w:rPr>
          <w:spacing w:val="-154"/>
        </w:rPr>
        <w:t>）</w:t>
      </w:r>
      <w:r>
        <w:rPr>
          <w:spacing w:val="-2"/>
        </w:rPr>
        <w:t xml:space="preserve">，对文言文的解读需具备复杂文本的翻译与逻辑分析能力，作文则需在 </w:t>
      </w:r>
      <w:r>
        <w:rPr>
          <w:rFonts w:ascii="Times New Roman" w:hAnsi="Times New Roman" w:eastAsia="Times New Roman"/>
        </w:rPr>
        <w:t xml:space="preserve">800 </w:t>
      </w:r>
      <w:r>
        <w:t>字以上的篇幅中展现独立思考与对生活的深刻洞察。二、</w:t>
      </w:r>
      <w:r>
        <w:rPr>
          <w:spacing w:val="-2"/>
        </w:rPr>
        <w:t>衔接学习要点</w:t>
      </w:r>
    </w:p>
    <w:p w14:paraId="7041DB5E">
      <w:pPr>
        <w:pStyle w:val="3"/>
        <w:numPr>
          <w:ilvl w:val="0"/>
          <w:numId w:val="2"/>
        </w:numPr>
        <w:tabs>
          <w:tab w:val="left" w:pos="1643"/>
        </w:tabs>
        <w:spacing w:before="0" w:after="0" w:line="488" w:lineRule="exact"/>
        <w:ind w:left="1643" w:right="0" w:hanging="478"/>
        <w:jc w:val="left"/>
      </w:pPr>
      <w:r>
        <w:rPr>
          <w:spacing w:val="-3"/>
        </w:rPr>
        <w:t>预习教材，夯实基础</w:t>
      </w:r>
    </w:p>
    <w:p w14:paraId="4AD3A66F">
      <w:pPr>
        <w:pStyle w:val="4"/>
        <w:spacing w:before="141" w:line="364" w:lineRule="auto"/>
        <w:ind w:right="364"/>
        <w:jc w:val="both"/>
      </w:pPr>
      <w:r>
        <w:rPr>
          <w:spacing w:val="7"/>
          <w:w w:val="99"/>
        </w:rPr>
        <w:t>以必修上册为核心，重点预习第三单元（</w:t>
      </w:r>
      <w:r>
        <w:rPr>
          <w:spacing w:val="6"/>
          <w:w w:val="99"/>
        </w:rPr>
        <w:t>古代诗歌</w:t>
      </w:r>
      <w:r>
        <w:rPr>
          <w:spacing w:val="-154"/>
          <w:w w:val="99"/>
        </w:rPr>
        <w:t>）</w:t>
      </w:r>
      <w:r>
        <w:rPr>
          <w:w w:val="99"/>
        </w:rPr>
        <w:t>、</w:t>
      </w:r>
      <w:r>
        <w:rPr>
          <w:spacing w:val="-1"/>
          <w:w w:val="99"/>
        </w:rPr>
        <w:t>第六单元</w:t>
      </w:r>
      <w:r>
        <w:rPr>
          <w:w w:val="99"/>
        </w:rPr>
        <w:t>（论说文</w:t>
      </w:r>
      <w:r>
        <w:rPr>
          <w:spacing w:val="-159"/>
          <w:w w:val="99"/>
        </w:rPr>
        <w:t>）</w:t>
      </w:r>
      <w:r>
        <w:rPr>
          <w:spacing w:val="-2"/>
          <w:w w:val="99"/>
        </w:rPr>
        <w:t>、第七单元</w:t>
      </w:r>
      <w:r>
        <w:rPr>
          <w:w w:val="99"/>
        </w:rPr>
        <w:t>（古代散文</w:t>
      </w:r>
      <w:r>
        <w:rPr>
          <w:spacing w:val="-159"/>
          <w:w w:val="99"/>
        </w:rPr>
        <w:t>）</w:t>
      </w:r>
      <w:r>
        <w:rPr>
          <w:spacing w:val="-1"/>
          <w:w w:val="99"/>
        </w:rPr>
        <w:t>。必背古诗文需提前背诵并理解内涵</w:t>
      </w:r>
      <w:r>
        <w:rPr>
          <w:w w:val="99"/>
        </w:rPr>
        <w:t>（篇目详见附录</w:t>
      </w:r>
      <w:r>
        <w:rPr>
          <w:spacing w:val="-159"/>
          <w:w w:val="99"/>
        </w:rPr>
        <w:t>）</w:t>
      </w:r>
      <w:r>
        <w:rPr>
          <w:spacing w:val="-3"/>
          <w:w w:val="99"/>
        </w:rPr>
        <w:t>，尤其关注《短歌行》</w:t>
      </w:r>
    </w:p>
    <w:p w14:paraId="45F86FFB">
      <w:pPr>
        <w:pStyle w:val="4"/>
        <w:spacing w:before="3"/>
        <w:ind w:firstLine="0"/>
      </w:pPr>
      <w:r>
        <w:rPr>
          <w:spacing w:val="-18"/>
        </w:rPr>
        <w:t>《登高》《赤壁赋》等文本的思想主旨与艺术手法。</w:t>
      </w:r>
    </w:p>
    <w:p w14:paraId="6B0C9A1D">
      <w:pPr>
        <w:pStyle w:val="3"/>
        <w:numPr>
          <w:ilvl w:val="0"/>
          <w:numId w:val="2"/>
        </w:numPr>
        <w:tabs>
          <w:tab w:val="left" w:pos="1643"/>
        </w:tabs>
        <w:spacing w:before="108" w:after="0" w:line="240" w:lineRule="auto"/>
        <w:ind w:left="1643" w:right="0" w:hanging="478"/>
        <w:jc w:val="left"/>
      </w:pPr>
      <w:r>
        <w:rPr>
          <w:spacing w:val="-3"/>
        </w:rPr>
        <w:t>拓展视野，博观约取</w:t>
      </w:r>
    </w:p>
    <w:p w14:paraId="5D08D1A2">
      <w:pPr>
        <w:pStyle w:val="4"/>
        <w:spacing w:before="141" w:line="364" w:lineRule="auto"/>
        <w:ind w:right="522"/>
        <w:jc w:val="both"/>
      </w:pPr>
      <w:r>
        <w:rPr>
          <w:spacing w:val="-16"/>
        </w:rPr>
        <w:t>必读书目：《乡土中国》需精读，梳理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差序格局</w:t>
      </w:r>
      <w:r>
        <w:rPr>
          <w:rFonts w:ascii="Times New Roman" w:hAnsi="Times New Roman" w:eastAsia="Times New Roman"/>
          <w:spacing w:val="-2"/>
        </w:rPr>
        <w:t>”“</w:t>
      </w:r>
      <w:r>
        <w:rPr>
          <w:spacing w:val="-2"/>
        </w:rPr>
        <w:t>礼治秩序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14"/>
        </w:rPr>
        <w:t>等核心概念，掌握学术著作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概念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论证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结论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的阅读</w:t>
      </w:r>
      <w:r>
        <w:rPr>
          <w:spacing w:val="-4"/>
        </w:rPr>
        <w:t>逻辑。</w:t>
      </w:r>
    </w:p>
    <w:p w14:paraId="18CE0D94">
      <w:pPr>
        <w:pStyle w:val="4"/>
        <w:spacing w:before="3"/>
        <w:ind w:left="0" w:right="524" w:firstLine="0"/>
        <w:jc w:val="right"/>
      </w:pPr>
      <w:r>
        <w:rPr>
          <w:spacing w:val="-5"/>
        </w:rPr>
        <w:t>拓展阅读：古代文学可选取《史记》中的《廉颇蔺相如</w:t>
      </w:r>
    </w:p>
    <w:p w14:paraId="0D65EB2D">
      <w:pPr>
        <w:pStyle w:val="4"/>
        <w:ind w:left="0" w:right="524" w:firstLine="0"/>
        <w:jc w:val="right"/>
      </w:pPr>
      <w:r>
        <w:rPr>
          <w:spacing w:val="-44"/>
        </w:rPr>
        <w:t>列传》《史记</w:t>
      </w:r>
      <w:r>
        <w:rPr>
          <w:rFonts w:ascii="MS PGothic" w:eastAsia="MS PGothic"/>
          <w:spacing w:val="-4"/>
        </w:rPr>
        <w:t>・</w:t>
      </w:r>
      <w:r>
        <w:rPr>
          <w:spacing w:val="-25"/>
        </w:rPr>
        <w:t>项羽本纪》，现当代文学推荐《平凡的世界</w:t>
      </w:r>
      <w:r>
        <w:rPr>
          <w:spacing w:val="-85"/>
        </w:rPr>
        <w:t>》《边</w:t>
      </w:r>
    </w:p>
    <w:p w14:paraId="374A12C2">
      <w:pPr>
        <w:pStyle w:val="4"/>
        <w:spacing w:after="0"/>
        <w:jc w:val="right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7311F2E2">
      <w:pPr>
        <w:pStyle w:val="4"/>
        <w:spacing w:before="30" w:line="364" w:lineRule="auto"/>
        <w:ind w:right="522" w:firstLine="0"/>
      </w:pP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1F32A7C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54.15pt;margin-top:393.45pt;height:72pt;width:504pt;mso-position-horizontal-relative:page;mso-position-vertical-relative:page;rotation:-2949120f;z-index:-25165312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l4gf2QAAAAwBAAAPAAAAAAAAAAEAIAAAACIAAABkcnMvZG93bnJldi54bWxQSwEC&#10;FAAUAAAACACHTuJADkDsAroBAACD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1F32A7C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3"/>
        </w:rPr>
        <w:t>城》，外国文学可阅读《莫泊桑短篇小说选》，注重分析人物</w:t>
      </w:r>
      <w:r>
        <w:rPr>
          <w:spacing w:val="-2"/>
        </w:rPr>
        <w:t>形象与社会背景的关联。</w:t>
      </w:r>
    </w:p>
    <w:p w14:paraId="19EE9575">
      <w:pPr>
        <w:pStyle w:val="3"/>
        <w:numPr>
          <w:ilvl w:val="0"/>
          <w:numId w:val="2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3"/>
        </w:rPr>
        <w:t>提升素养，注重能力</w:t>
      </w:r>
    </w:p>
    <w:p w14:paraId="6A764782">
      <w:pPr>
        <w:pStyle w:val="4"/>
        <w:spacing w:before="141" w:line="364" w:lineRule="auto"/>
        <w:ind w:right="523"/>
      </w:pPr>
      <w:r>
        <w:rPr>
          <w:spacing w:val="-12"/>
        </w:rPr>
        <w:t>时政积累：每日观看《新闻周刊》，记录核心事件并撰</w:t>
      </w:r>
      <w:r>
        <w:rPr>
          <w:spacing w:val="-10"/>
        </w:rPr>
        <w:t xml:space="preserve">写 </w:t>
      </w:r>
      <w:r>
        <w:rPr>
          <w:rFonts w:ascii="Times New Roman" w:eastAsia="Times New Roman"/>
        </w:rPr>
        <w:t xml:space="preserve">50 </w:t>
      </w:r>
      <w:r>
        <w:t>字短评，训练逻辑表达能力。</w:t>
      </w:r>
    </w:p>
    <w:p w14:paraId="5228482B">
      <w:pPr>
        <w:pStyle w:val="4"/>
        <w:spacing w:before="2" w:line="364" w:lineRule="auto"/>
        <w:ind w:right="522"/>
      </w:pPr>
      <w:r>
        <w:rPr>
          <w:spacing w:val="-20"/>
        </w:rPr>
        <w:t>文化浸润：观看《典籍里的中国》《国家宝藏》，整理其</w:t>
      </w:r>
      <w:r>
        <w:rPr>
          <w:spacing w:val="-2"/>
        </w:rPr>
        <w:t>中涉及的典籍背景（</w:t>
      </w:r>
      <w:r>
        <w:rPr>
          <w:spacing w:val="-39"/>
        </w:rPr>
        <w:t>如《尚书》《论语》</w:t>
      </w:r>
      <w:r>
        <w:rPr>
          <w:spacing w:val="-2"/>
        </w:rPr>
        <w:t>）与当代价值。</w:t>
      </w:r>
    </w:p>
    <w:p w14:paraId="2CEB1A01">
      <w:pPr>
        <w:pStyle w:val="4"/>
        <w:spacing w:before="1"/>
        <w:ind w:left="1165" w:firstLine="0"/>
        <w:rPr>
          <w:rFonts w:ascii="Times New Roman" w:eastAsia="Times New Roman"/>
        </w:rPr>
      </w:pPr>
      <w:r>
        <w:rPr>
          <w:spacing w:val="-23"/>
        </w:rPr>
        <w:t xml:space="preserve">书写规范：选用司马彦、田英章楷书字帖，每日练习 </w:t>
      </w:r>
      <w:r>
        <w:rPr>
          <w:rFonts w:ascii="Times New Roman" w:eastAsia="Times New Roman"/>
          <w:spacing w:val="-5"/>
        </w:rPr>
        <w:t>200</w:t>
      </w:r>
    </w:p>
    <w:p w14:paraId="398B9232">
      <w:pPr>
        <w:pStyle w:val="4"/>
        <w:ind w:left="524" w:firstLine="0"/>
      </w:pPr>
      <w:r>
        <w:rPr>
          <w:spacing w:val="-5"/>
        </w:rPr>
        <w:t>字，要求笔画工整、结构匀称，形成规范书写习惯。</w:t>
      </w:r>
    </w:p>
    <w:p w14:paraId="1DF55613">
      <w:pPr>
        <w:pStyle w:val="4"/>
        <w:spacing w:before="0"/>
        <w:ind w:left="0" w:firstLine="0"/>
      </w:pPr>
    </w:p>
    <w:p w14:paraId="3B62E306">
      <w:pPr>
        <w:pStyle w:val="4"/>
        <w:spacing w:before="76"/>
        <w:ind w:left="0" w:firstLine="0"/>
      </w:pPr>
    </w:p>
    <w:p w14:paraId="55BA1D09">
      <w:pPr>
        <w:pStyle w:val="2"/>
        <w:spacing w:before="0"/>
      </w:pPr>
      <w:r>
        <w:rPr>
          <w:spacing w:val="-6"/>
        </w:rPr>
        <w:t>数学学科</w:t>
      </w:r>
    </w:p>
    <w:p w14:paraId="757B5A23">
      <w:pPr>
        <w:pStyle w:val="4"/>
        <w:spacing w:before="315"/>
        <w:ind w:left="0" w:right="524" w:firstLine="0"/>
        <w:jc w:val="right"/>
      </w:pPr>
      <w:r>
        <w:rPr>
          <w:spacing w:val="-6"/>
        </w:rPr>
        <w:t>高一数学组</w:t>
      </w:r>
    </w:p>
    <w:p w14:paraId="20ABD1CE">
      <w:pPr>
        <w:pStyle w:val="4"/>
        <w:ind w:left="524" w:firstLine="0"/>
      </w:pPr>
      <w:r>
        <w:rPr>
          <w:spacing w:val="-5"/>
        </w:rPr>
        <w:t>一、进行初高中数学学习的转变</w:t>
      </w:r>
    </w:p>
    <w:p w14:paraId="3C5BEF6D">
      <w:pPr>
        <w:pStyle w:val="8"/>
        <w:numPr>
          <w:ilvl w:val="0"/>
          <w:numId w:val="3"/>
        </w:numPr>
        <w:tabs>
          <w:tab w:val="left" w:pos="1630"/>
        </w:tabs>
        <w:spacing w:before="34" w:after="0" w:line="624" w:lineRule="exact"/>
        <w:ind w:left="524" w:right="364" w:firstLine="640"/>
        <w:jc w:val="left"/>
        <w:rPr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知识难度和教学进度的差异：</w:t>
      </w:r>
      <w:r>
        <w:rPr>
          <w:spacing w:val="-2"/>
          <w:sz w:val="32"/>
        </w:rPr>
        <w:t>初中数学知识少、浅、难度不大、知识面窄，以基础概念和直观应用为主。高中数</w:t>
      </w:r>
      <w:r>
        <w:rPr>
          <w:spacing w:val="-8"/>
          <w:sz w:val="32"/>
        </w:rPr>
        <w:t>学内容多，抽象性、理论性强，实现了从具象到抽象的跨越。</w:t>
      </w:r>
      <w:r>
        <w:rPr>
          <w:spacing w:val="-2"/>
          <w:sz w:val="32"/>
        </w:rPr>
        <w:t>同时教学差异大，相比起初中，高中数学的教学容量大，教学进度更快，重难点不会反复强调，需要学生自觉学习能力</w:t>
      </w:r>
      <w:r>
        <w:rPr>
          <w:spacing w:val="-4"/>
          <w:sz w:val="32"/>
        </w:rPr>
        <w:t>更强。</w:t>
      </w:r>
    </w:p>
    <w:p w14:paraId="2C85CE9D">
      <w:pPr>
        <w:pStyle w:val="8"/>
        <w:numPr>
          <w:ilvl w:val="0"/>
          <w:numId w:val="3"/>
        </w:numPr>
        <w:tabs>
          <w:tab w:val="left" w:pos="1652"/>
        </w:tabs>
        <w:spacing w:before="74" w:after="0" w:line="297" w:lineRule="auto"/>
        <w:ind w:left="524" w:right="525" w:firstLine="640"/>
        <w:jc w:val="left"/>
        <w:rPr>
          <w:sz w:val="32"/>
        </w:rPr>
      </w:pPr>
      <w:r>
        <w:rPr>
          <w:rFonts w:ascii="Microsoft JhengHei" w:hAnsi="Microsoft JhengHei" w:eastAsia="Microsoft JhengHei"/>
          <w:b/>
          <w:spacing w:val="-2"/>
          <w:sz w:val="32"/>
        </w:rPr>
        <w:t>思维方式要从</w:t>
      </w:r>
      <w:r>
        <w:rPr>
          <w:rFonts w:ascii="Times New Roman" w:hAnsi="Times New Roman" w:eastAsia="Times New Roman"/>
          <w:b/>
          <w:spacing w:val="-2"/>
          <w:sz w:val="32"/>
        </w:rPr>
        <w:t>“</w:t>
      </w:r>
      <w:r>
        <w:rPr>
          <w:rFonts w:ascii="Microsoft JhengHei" w:hAnsi="Microsoft JhengHei" w:eastAsia="Microsoft JhengHei"/>
          <w:b/>
          <w:spacing w:val="-2"/>
          <w:sz w:val="32"/>
        </w:rPr>
        <w:t>机械套用</w:t>
      </w:r>
      <w:r>
        <w:rPr>
          <w:rFonts w:ascii="Times New Roman" w:hAnsi="Times New Roman" w:eastAsia="Times New Roman"/>
          <w:b/>
          <w:spacing w:val="-2"/>
          <w:sz w:val="32"/>
        </w:rPr>
        <w:t>”</w:t>
      </w:r>
      <w:r>
        <w:rPr>
          <w:rFonts w:ascii="Microsoft JhengHei" w:hAnsi="Microsoft JhengHei" w:eastAsia="Microsoft JhengHei"/>
          <w:b/>
          <w:spacing w:val="-2"/>
          <w:sz w:val="32"/>
        </w:rPr>
        <w:t>转向</w:t>
      </w:r>
      <w:r>
        <w:rPr>
          <w:rFonts w:ascii="Times New Roman" w:hAnsi="Times New Roman" w:eastAsia="Times New Roman"/>
          <w:b/>
          <w:spacing w:val="-2"/>
          <w:sz w:val="32"/>
        </w:rPr>
        <w:t>“</w:t>
      </w:r>
      <w:r>
        <w:rPr>
          <w:rFonts w:ascii="Microsoft JhengHei" w:hAnsi="Microsoft JhengHei" w:eastAsia="Microsoft JhengHei"/>
          <w:b/>
          <w:spacing w:val="-2"/>
          <w:sz w:val="32"/>
        </w:rPr>
        <w:t>逻辑构建</w:t>
      </w:r>
      <w:r>
        <w:rPr>
          <w:rFonts w:ascii="Times New Roman" w:hAnsi="Times New Roman" w:eastAsia="Times New Roman"/>
          <w:b/>
          <w:spacing w:val="-2"/>
          <w:sz w:val="32"/>
        </w:rPr>
        <w:t>”</w:t>
      </w:r>
      <w:r>
        <w:rPr>
          <w:rFonts w:ascii="Microsoft JhengHei" w:hAnsi="Microsoft JhengHei" w:eastAsia="Microsoft JhengHei"/>
          <w:b/>
          <w:spacing w:val="-2"/>
          <w:sz w:val="32"/>
        </w:rPr>
        <w:t>：</w:t>
      </w:r>
      <w:r>
        <w:rPr>
          <w:spacing w:val="-2"/>
          <w:sz w:val="32"/>
        </w:rPr>
        <w:t>初中数学侧重直观形象思维，解题依赖具体图形或固定公式，如用</w:t>
      </w:r>
    </w:p>
    <w:p w14:paraId="79C589C2">
      <w:pPr>
        <w:pStyle w:val="8"/>
        <w:spacing w:after="0" w:line="297" w:lineRule="auto"/>
        <w:jc w:val="left"/>
        <w:rPr>
          <w:sz w:val="32"/>
        </w:rPr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4CBF1656">
      <w:pPr>
        <w:pStyle w:val="4"/>
        <w:spacing w:before="50" w:line="364" w:lineRule="auto"/>
        <w:ind w:right="522" w:firstLine="0"/>
        <w:jc w:val="both"/>
      </w:pPr>
      <w: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D3999F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54.15pt;margin-top:393.45pt;height:72pt;width:504pt;mso-position-horizontal-relative:page;mso-position-vertical-relative:page;rotation:-2949120f;z-index:-251652096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P1fQRi7AQAAgw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ED3999F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/>
          <w:spacing w:val="-2"/>
        </w:rPr>
        <w:t>“SSS”“SAS”</w:t>
      </w:r>
      <w:r>
        <w:rPr>
          <w:spacing w:val="-12"/>
        </w:rPr>
        <w:t>直接判定三角形全等；高中数学则以逻辑推理和</w:t>
      </w:r>
      <w:r>
        <w:rPr>
          <w:spacing w:val="-2"/>
        </w:rPr>
        <w:t>抽象思维为核心，强调分类讨论与转化思想。例如立体几何中证明线面垂直，需运用空间想象将三维空间问题转化为二维平面问题分析。</w:t>
      </w:r>
    </w:p>
    <w:p w14:paraId="76A01F84">
      <w:pPr>
        <w:pStyle w:val="3"/>
        <w:numPr>
          <w:ilvl w:val="0"/>
          <w:numId w:val="3"/>
        </w:numPr>
        <w:tabs>
          <w:tab w:val="left" w:pos="1653"/>
        </w:tabs>
        <w:spacing w:before="0" w:after="0" w:line="486" w:lineRule="exact"/>
        <w:ind w:left="1653" w:right="0" w:hanging="488"/>
        <w:jc w:val="left"/>
        <w:rPr>
          <w:rFonts w:hint="eastAsia" w:ascii="宋体" w:hAnsi="宋体" w:eastAsia="宋体"/>
          <w:b w:val="0"/>
        </w:rPr>
      </w:pPr>
      <w:r>
        <w:t>学习方法要从</w:t>
      </w:r>
      <w:r>
        <w:rPr>
          <w:rFonts w:ascii="Times New Roman" w:hAnsi="Times New Roman" w:eastAsia="Times New Roman"/>
        </w:rPr>
        <w:t>“</w:t>
      </w:r>
      <w:r>
        <w:t>跟随式学习</w:t>
      </w:r>
      <w:r>
        <w:rPr>
          <w:rFonts w:ascii="Times New Roman" w:hAnsi="Times New Roman" w:eastAsia="Times New Roman"/>
        </w:rPr>
        <w:t>”</w:t>
      </w:r>
      <w:r>
        <w:t>转向</w:t>
      </w:r>
      <w:r>
        <w:rPr>
          <w:rFonts w:ascii="Times New Roman" w:hAnsi="Times New Roman" w:eastAsia="Times New Roman"/>
        </w:rPr>
        <w:t>“</w:t>
      </w:r>
      <w:r>
        <w:t>自主学习</w:t>
      </w:r>
      <w:r>
        <w:rPr>
          <w:rFonts w:ascii="Times New Roman" w:hAnsi="Times New Roman" w:eastAsia="Times New Roman"/>
        </w:rPr>
        <w:t>”</w:t>
      </w:r>
      <w:r>
        <w:t>：</w:t>
      </w:r>
      <w:r>
        <w:rPr>
          <w:rFonts w:hint="eastAsia" w:ascii="宋体" w:hAnsi="宋体" w:eastAsia="宋体"/>
          <w:b w:val="0"/>
          <w:spacing w:val="-5"/>
        </w:rPr>
        <w:t>初中</w:t>
      </w:r>
    </w:p>
    <w:p w14:paraId="4E595D03">
      <w:pPr>
        <w:pStyle w:val="4"/>
        <w:spacing w:before="141" w:line="364" w:lineRule="auto"/>
        <w:ind w:left="524" w:right="522" w:firstLine="0"/>
        <w:jc w:val="both"/>
      </w:pPr>
      <w:r>
        <w:rPr>
          <w:spacing w:val="-2"/>
        </w:rPr>
        <w:t>课程进度较慢，教师会对知识点和题型进行细致拆解与反复演练，学生多采用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跟随式学习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；高中课程容量激增（每学</w:t>
      </w:r>
      <w:r>
        <w:rPr>
          <w:spacing w:val="-8"/>
        </w:rPr>
        <w:t xml:space="preserve">期需完成 </w:t>
      </w:r>
      <w:r>
        <w:rPr>
          <w:rFonts w:ascii="Times New Roman" w:hAnsi="Times New Roman" w:eastAsia="Times New Roman"/>
        </w:rPr>
        <w:t>2-3</w:t>
      </w:r>
      <w:r>
        <w:rPr>
          <w:rFonts w:ascii="Times New Roman" w:hAnsi="Times New Roman" w:eastAsia="Times New Roman"/>
          <w:spacing w:val="-20"/>
        </w:rPr>
        <w:t xml:space="preserve"> </w:t>
      </w:r>
      <w:r>
        <w:t>本教材），课堂节奏加快，这就要求学生建立</w:t>
      </w:r>
      <w:r>
        <w:rPr>
          <w:spacing w:val="-2"/>
        </w:rPr>
        <w:t>自主学习体系：课前需通过预习明确重点难点，课中聚焦思维推导过程，课后需主动归纳解题模型，并通过错题分析完善知识网络。</w:t>
      </w:r>
    </w:p>
    <w:p w14:paraId="7CDB3D39">
      <w:pPr>
        <w:pStyle w:val="4"/>
        <w:spacing w:before="5"/>
        <w:ind w:left="524" w:firstLine="0"/>
      </w:pPr>
      <w:r>
        <w:rPr>
          <w:spacing w:val="-5"/>
        </w:rPr>
        <w:t>二、初中数学重点知识回顾</w:t>
      </w:r>
    </w:p>
    <w:p w14:paraId="0E7F63CA">
      <w:pPr>
        <w:pStyle w:val="3"/>
        <w:spacing w:before="108" w:line="240" w:lineRule="auto"/>
        <w:ind w:left="1165" w:firstLine="0"/>
      </w:pPr>
      <w:r>
        <w:rPr>
          <w:spacing w:val="-4"/>
        </w:rPr>
        <w:t>代数部分</w:t>
      </w:r>
    </w:p>
    <w:p w14:paraId="2CEA9D93">
      <w:pPr>
        <w:pStyle w:val="4"/>
        <w:spacing w:before="141" w:line="364" w:lineRule="auto"/>
        <w:ind w:left="524" w:right="364"/>
      </w:pPr>
      <w:r>
        <w:rPr>
          <w:spacing w:val="-2"/>
        </w:rPr>
        <w:t>方程与方程组：熟练掌握一元一次方程、二元一次方程</w:t>
      </w:r>
      <w:r>
        <w:rPr>
          <w:spacing w:val="-16"/>
        </w:rPr>
        <w:t>组、一元二次方程的解法，特别是一元二次方程的求根公式、</w:t>
      </w:r>
      <w:r>
        <w:rPr>
          <w:spacing w:val="-2"/>
        </w:rPr>
        <w:t>因式分解法，这在高中数学的函数、不等式等内容中经常用</w:t>
      </w:r>
      <w:r>
        <w:rPr>
          <w:spacing w:val="-6"/>
        </w:rPr>
        <w:t>到。</w:t>
      </w:r>
    </w:p>
    <w:p w14:paraId="308E23BC">
      <w:pPr>
        <w:pStyle w:val="4"/>
        <w:spacing w:before="4" w:line="364" w:lineRule="auto"/>
        <w:ind w:left="524" w:right="364"/>
        <w:jc w:val="both"/>
      </w:pPr>
      <w:r>
        <w:rPr>
          <w:spacing w:val="-2"/>
        </w:rPr>
        <w:t>函数：巩固一次函数、二次函数的图象与性质。理解一次函数的斜率、截距的意义；掌握二次函数的对称轴、顶点坐标、最值等性质，以及二次函数与一元二次方程的关系。</w:t>
      </w:r>
      <w:r>
        <w:rPr>
          <w:spacing w:val="-12"/>
        </w:rPr>
        <w:t>高中函数的学习将在此基础上展开，如指数函数、对数函数、</w:t>
      </w:r>
    </w:p>
    <w:p w14:paraId="4980C912">
      <w:pPr>
        <w:pStyle w:val="4"/>
        <w:spacing w:before="3"/>
        <w:ind w:left="524" w:firstLine="0"/>
      </w:pPr>
      <w:r>
        <w:rPr>
          <w:spacing w:val="-5"/>
        </w:rPr>
        <w:t>三角函数等，都会运用到二次函数的相关知识。</w:t>
      </w:r>
    </w:p>
    <w:p w14:paraId="053C0255">
      <w:pPr>
        <w:pStyle w:val="4"/>
        <w:spacing w:after="0"/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p w14:paraId="571084AE">
      <w:pPr>
        <w:pStyle w:val="4"/>
        <w:spacing w:before="30" w:line="364" w:lineRule="auto"/>
        <w:ind w:right="364"/>
      </w:pPr>
      <w: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87963E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54.15pt;margin-top:393.45pt;height:72pt;width:504pt;mso-position-horizontal-relative:page;mso-position-vertical-relative:page;rotation:-2949120f;z-index:-251652096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l4gf2QAAAAwBAAAPAAAAAAAAAAEAIAAAACIAAABkcnMvZG93bnJldi54bWxQSwEC&#10;FAAUAAAACACHTuJA6H+2N7oBAACD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387963E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因式分解在初中阶段要求较低，但高中阶段需要熟练掌握各种方法，如提公因式法、公式法（平方差公式、完全平方公式</w:t>
      </w:r>
      <w:r>
        <w:rPr>
          <w:spacing w:val="-159"/>
        </w:rPr>
        <w:t>）</w:t>
      </w:r>
      <w:r>
        <w:rPr>
          <w:spacing w:val="-2"/>
        </w:rPr>
        <w:t xml:space="preserve">、十字相乘法、分组分解法等，尤其是十字相乘法，要能熟练运用到二次项系数不为 </w:t>
      </w:r>
      <w:r>
        <w:rPr>
          <w:rFonts w:ascii="Times New Roman" w:eastAsia="Times New Roman"/>
        </w:rPr>
        <w:t xml:space="preserve">1 </w:t>
      </w:r>
      <w:r>
        <w:t>的多项式分解中，这在解</w:t>
      </w:r>
      <w:r>
        <w:rPr>
          <w:spacing w:val="-2"/>
        </w:rPr>
        <w:t>高次方程、化简代数式等方面十分关键。</w:t>
      </w:r>
    </w:p>
    <w:p w14:paraId="63A3977F">
      <w:pPr>
        <w:pStyle w:val="3"/>
        <w:spacing w:line="487" w:lineRule="exact"/>
        <w:ind w:left="1165" w:firstLine="0"/>
      </w:pPr>
      <w:r>
        <w:rPr>
          <w:spacing w:val="-4"/>
        </w:rPr>
        <w:t>几何部分</w:t>
      </w:r>
    </w:p>
    <w:p w14:paraId="4F485B26">
      <w:pPr>
        <w:pStyle w:val="4"/>
        <w:spacing w:before="141" w:line="364" w:lineRule="auto"/>
        <w:ind w:right="522"/>
        <w:jc w:val="both"/>
      </w:pPr>
      <w:r>
        <w:rPr>
          <w:spacing w:val="-2"/>
        </w:rPr>
        <w:t>三角形与四边形：牢记三角形的内角和定理、全等三角形和相似三角形的判定定理与性质，以及特殊三角形（等腰三角形、等边三角形、直角三角形）的性质；掌握平行四边形、矩形、菱形、正方形的性质与判定方法。这些知识是高中立体几何和解析几何的基础，例如在立体几何中，常常需要通过三角形的性质来计算线段长度、角度等。</w:t>
      </w:r>
    </w:p>
    <w:p w14:paraId="3B607312">
      <w:pPr>
        <w:pStyle w:val="4"/>
        <w:spacing w:before="5" w:line="364" w:lineRule="auto"/>
        <w:ind w:right="524"/>
        <w:jc w:val="both"/>
      </w:pPr>
      <w:r>
        <w:rPr>
          <w:spacing w:val="-2"/>
        </w:rPr>
        <w:t>圆：熟悉圆的基本性质，如垂径定理、圆周角定理、切线的性质与判定等。圆的知识在高中解析几何中会进一步深化，如圆的方程、直线与圆的位置关系等。</w:t>
      </w:r>
    </w:p>
    <w:p w14:paraId="7C2759E1">
      <w:pPr>
        <w:pStyle w:val="4"/>
        <w:spacing w:before="2"/>
        <w:ind w:firstLine="0"/>
      </w:pPr>
      <w:r>
        <w:rPr>
          <w:spacing w:val="-5"/>
        </w:rPr>
        <w:t>三、如何学好高中数学</w:t>
      </w:r>
    </w:p>
    <w:p w14:paraId="2D82F103">
      <w:pPr>
        <w:pStyle w:val="8"/>
        <w:numPr>
          <w:ilvl w:val="0"/>
          <w:numId w:val="4"/>
        </w:numPr>
        <w:tabs>
          <w:tab w:val="left" w:pos="1655"/>
        </w:tabs>
        <w:spacing w:before="214" w:after="0" w:line="364" w:lineRule="auto"/>
        <w:ind w:left="524" w:right="525" w:firstLine="640"/>
        <w:jc w:val="left"/>
        <w:rPr>
          <w:sz w:val="32"/>
        </w:rPr>
      </w:pPr>
      <w:r>
        <w:rPr>
          <w:spacing w:val="-2"/>
          <w:sz w:val="32"/>
        </w:rPr>
        <w:t>学会预习（知新）</w:t>
      </w:r>
      <w:r>
        <w:rPr>
          <w:rFonts w:ascii="Times New Roman" w:eastAsia="Times New Roman"/>
          <w:spacing w:val="-2"/>
          <w:sz w:val="32"/>
        </w:rPr>
        <w:t>2</w:t>
      </w:r>
      <w:r>
        <w:rPr>
          <w:spacing w:val="-2"/>
          <w:sz w:val="32"/>
        </w:rPr>
        <w:t>．上好课堂（消化）</w:t>
      </w:r>
      <w:r>
        <w:rPr>
          <w:rFonts w:ascii="Times New Roman" w:eastAsia="Times New Roman"/>
          <w:spacing w:val="-2"/>
          <w:sz w:val="32"/>
        </w:rPr>
        <w:t>3</w:t>
      </w:r>
      <w:r>
        <w:rPr>
          <w:spacing w:val="-2"/>
          <w:sz w:val="32"/>
        </w:rPr>
        <w:t>．记好笔记（重要）</w:t>
      </w:r>
      <w:r>
        <w:rPr>
          <w:rFonts w:ascii="Times New Roman" w:eastAsia="Times New Roman"/>
          <w:spacing w:val="-2"/>
          <w:sz w:val="32"/>
        </w:rPr>
        <w:t>4</w:t>
      </w:r>
      <w:r>
        <w:rPr>
          <w:spacing w:val="-2"/>
          <w:sz w:val="32"/>
        </w:rPr>
        <w:t>．做好作业（检测）</w:t>
      </w:r>
      <w:r>
        <w:rPr>
          <w:rFonts w:ascii="Times New Roman" w:eastAsia="Times New Roman"/>
          <w:spacing w:val="-2"/>
          <w:sz w:val="32"/>
        </w:rPr>
        <w:t>5</w:t>
      </w:r>
      <w:r>
        <w:rPr>
          <w:spacing w:val="-2"/>
          <w:sz w:val="32"/>
        </w:rPr>
        <w:t>．学会答题（呈现）</w:t>
      </w:r>
    </w:p>
    <w:p w14:paraId="191146E8">
      <w:pPr>
        <w:pStyle w:val="8"/>
        <w:numPr>
          <w:ilvl w:val="0"/>
          <w:numId w:val="5"/>
        </w:numPr>
        <w:tabs>
          <w:tab w:val="left" w:pos="1981"/>
        </w:tabs>
        <w:spacing w:before="2" w:after="0" w:line="364" w:lineRule="auto"/>
        <w:ind w:left="524" w:right="522" w:firstLine="640"/>
        <w:jc w:val="both"/>
        <w:rPr>
          <w:sz w:val="32"/>
        </w:rPr>
      </w:pPr>
      <w:r>
        <w:rPr>
          <w:spacing w:val="-2"/>
          <w:sz w:val="32"/>
        </w:rPr>
        <w:t>做好预习是学好数学的重要前提</w:t>
      </w:r>
      <w:r>
        <w:rPr>
          <w:rFonts w:ascii="Times New Roman" w:hAnsi="Times New Roman" w:eastAsia="Times New Roman"/>
          <w:spacing w:val="-2"/>
          <w:sz w:val="32"/>
        </w:rPr>
        <w:t>——</w:t>
      </w:r>
      <w:r>
        <w:rPr>
          <w:spacing w:val="-2"/>
          <w:sz w:val="32"/>
        </w:rPr>
        <w:t>每节课提前</w:t>
      </w:r>
      <w:r>
        <w:rPr>
          <w:spacing w:val="-8"/>
          <w:sz w:val="32"/>
        </w:rPr>
        <w:t xml:space="preserve">进行 </w:t>
      </w:r>
      <w:r>
        <w:rPr>
          <w:rFonts w:ascii="Times New Roman" w:hAnsi="Times New Roman" w:eastAsia="Times New Roman"/>
          <w:sz w:val="32"/>
        </w:rPr>
        <w:t>20</w:t>
      </w:r>
      <w:r>
        <w:rPr>
          <w:rFonts w:ascii="Times New Roman" w:hAnsi="Times New Roman" w:eastAsia="Times New Roman"/>
          <w:spacing w:val="40"/>
          <w:sz w:val="32"/>
        </w:rPr>
        <w:t xml:space="preserve"> </w:t>
      </w:r>
      <w:r>
        <w:rPr>
          <w:sz w:val="32"/>
        </w:rPr>
        <w:t>分钟预习，然后试着做做课后题，如果有课后题不</w:t>
      </w:r>
      <w:r>
        <w:rPr>
          <w:spacing w:val="-13"/>
          <w:sz w:val="32"/>
        </w:rPr>
        <w:t>会，那就是前面的知识点还有没看懂的</w:t>
      </w:r>
      <w:r>
        <w:rPr>
          <w:rFonts w:ascii="Times New Roman" w:hAnsi="Times New Roman" w:eastAsia="Times New Roman"/>
          <w:spacing w:val="-2"/>
          <w:sz w:val="32"/>
        </w:rPr>
        <w:t>,</w:t>
      </w:r>
      <w:r>
        <w:rPr>
          <w:spacing w:val="-2"/>
          <w:sz w:val="32"/>
        </w:rPr>
        <w:t>第二天上课的时候就</w:t>
      </w:r>
    </w:p>
    <w:p w14:paraId="06186D39">
      <w:pPr>
        <w:pStyle w:val="4"/>
        <w:spacing w:before="2"/>
        <w:ind w:left="524" w:firstLine="0"/>
      </w:pPr>
      <w:r>
        <w:rPr>
          <w:spacing w:val="-5"/>
        </w:rPr>
        <w:t>要认真听了。</w:t>
      </w:r>
    </w:p>
    <w:p w14:paraId="300E56CE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7D2FAFA6">
      <w:pPr>
        <w:pStyle w:val="8"/>
        <w:numPr>
          <w:ilvl w:val="0"/>
          <w:numId w:val="5"/>
        </w:numPr>
        <w:tabs>
          <w:tab w:val="left" w:pos="1981"/>
        </w:tabs>
        <w:spacing w:before="50" w:after="0" w:line="364" w:lineRule="auto"/>
        <w:ind w:left="524" w:right="364" w:firstLine="640"/>
        <w:jc w:val="lef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7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7DD2CAB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6" o:spt="202" type="#_x0000_t202" style="position:absolute;left:0pt;margin-left:54.15pt;margin-top:393.45pt;height:72pt;width:504pt;mso-position-horizontal-relative:page;mso-position-vertical-relative:page;rotation:-2949120f;z-index:-25165107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BtgGy27AQAAgw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7DD2CAB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7"/>
          <w:w w:val="99"/>
          <w:sz w:val="32"/>
        </w:rPr>
        <w:t>认真听课是学好数学的重中之重</w:t>
      </w:r>
      <w:r>
        <w:rPr>
          <w:rFonts w:ascii="Times New Roman" w:hAnsi="Times New Roman" w:eastAsia="Times New Roman"/>
          <w:spacing w:val="4"/>
          <w:w w:val="99"/>
          <w:sz w:val="32"/>
        </w:rPr>
        <w:t>——</w:t>
      </w:r>
      <w:r>
        <w:rPr>
          <w:spacing w:val="5"/>
          <w:w w:val="99"/>
          <w:sz w:val="32"/>
        </w:rPr>
        <w:t>全神贯注地</w:t>
      </w:r>
      <w:r>
        <w:rPr>
          <w:spacing w:val="-2"/>
          <w:w w:val="99"/>
          <w:sz w:val="32"/>
        </w:rPr>
        <w:t>听课，即高度集中注意力，充分调动多种感观参与听课，不</w:t>
      </w:r>
      <w:r>
        <w:rPr>
          <w:spacing w:val="-14"/>
          <w:w w:val="99"/>
          <w:sz w:val="32"/>
        </w:rPr>
        <w:t>一心二用。做到眼到、耳到、手到、心到</w:t>
      </w:r>
      <w:r>
        <w:rPr>
          <w:rFonts w:ascii="Times New Roman" w:hAnsi="Times New Roman" w:eastAsia="Times New Roman"/>
          <w:w w:val="99"/>
          <w:sz w:val="32"/>
        </w:rPr>
        <w:t>;</w:t>
      </w:r>
      <w:r>
        <w:rPr>
          <w:spacing w:val="-11"/>
          <w:w w:val="99"/>
          <w:sz w:val="32"/>
        </w:rPr>
        <w:t>边看，边听，边想，</w:t>
      </w:r>
      <w:r>
        <w:rPr>
          <w:spacing w:val="-2"/>
          <w:w w:val="99"/>
          <w:sz w:val="32"/>
        </w:rPr>
        <w:t>边写，思维处于高度竞技状态之中。</w:t>
      </w:r>
    </w:p>
    <w:p w14:paraId="4B4EA645">
      <w:pPr>
        <w:pStyle w:val="8"/>
        <w:numPr>
          <w:ilvl w:val="0"/>
          <w:numId w:val="5"/>
        </w:numPr>
        <w:tabs>
          <w:tab w:val="left" w:pos="1981"/>
        </w:tabs>
        <w:spacing w:before="3" w:after="0" w:line="364" w:lineRule="auto"/>
        <w:ind w:left="524" w:right="522" w:firstLine="640"/>
        <w:jc w:val="both"/>
        <w:rPr>
          <w:sz w:val="32"/>
        </w:rPr>
      </w:pPr>
      <w:r>
        <w:rPr>
          <w:spacing w:val="-2"/>
          <w:sz w:val="32"/>
        </w:rPr>
        <w:t>记好笔记是学好数学的重要环节</w:t>
      </w:r>
      <w:r>
        <w:rPr>
          <w:rFonts w:ascii="Times New Roman" w:hAnsi="Times New Roman" w:eastAsia="Times New Roman"/>
          <w:spacing w:val="-2"/>
          <w:sz w:val="32"/>
        </w:rPr>
        <w:t>——</w:t>
      </w:r>
      <w:r>
        <w:rPr>
          <w:spacing w:val="-2"/>
          <w:sz w:val="32"/>
        </w:rPr>
        <w:t>数学笔记应该记些什么：记知识点、记典型例题、记思路方法、记错误</w:t>
      </w:r>
      <w:r>
        <w:rPr>
          <w:spacing w:val="-4"/>
          <w:sz w:val="32"/>
        </w:rPr>
        <w:t>反思。</w:t>
      </w:r>
    </w:p>
    <w:p w14:paraId="02979A26">
      <w:pPr>
        <w:pStyle w:val="8"/>
        <w:numPr>
          <w:ilvl w:val="0"/>
          <w:numId w:val="5"/>
        </w:numPr>
        <w:tabs>
          <w:tab w:val="left" w:pos="1981"/>
        </w:tabs>
        <w:spacing w:before="2" w:after="0" w:line="364" w:lineRule="auto"/>
        <w:ind w:left="524" w:right="522" w:firstLine="640"/>
        <w:jc w:val="both"/>
        <w:rPr>
          <w:sz w:val="32"/>
        </w:rPr>
      </w:pPr>
      <w:r>
        <w:rPr>
          <w:spacing w:val="-2"/>
          <w:sz w:val="32"/>
        </w:rPr>
        <w:t>做好作业是学好数学的必要步骤</w:t>
      </w:r>
      <w:r>
        <w:rPr>
          <w:rFonts w:ascii="Times New Roman" w:hAnsi="Times New Roman" w:eastAsia="Times New Roman"/>
          <w:spacing w:val="-2"/>
          <w:sz w:val="32"/>
        </w:rPr>
        <w:t>——</w:t>
      </w:r>
      <w:r>
        <w:rPr>
          <w:spacing w:val="-2"/>
          <w:sz w:val="32"/>
        </w:rPr>
        <w:t>作业中养成好习惯也很有必要，先复习，再做题。作业要在规定时间内独立完成，千万不要抄袭作业。听一遍不如看一遍，看一遍不如做一遍，做一遍不如讲一遍，讲一遍不如辩一辩。</w:t>
      </w:r>
    </w:p>
    <w:p w14:paraId="53EF5D4A">
      <w:pPr>
        <w:pStyle w:val="8"/>
        <w:numPr>
          <w:ilvl w:val="0"/>
          <w:numId w:val="5"/>
        </w:numPr>
        <w:tabs>
          <w:tab w:val="left" w:pos="1981"/>
        </w:tabs>
        <w:spacing w:before="4" w:after="0" w:line="364" w:lineRule="auto"/>
        <w:ind w:left="524" w:right="524" w:firstLine="640"/>
        <w:jc w:val="both"/>
        <w:rPr>
          <w:sz w:val="32"/>
        </w:rPr>
      </w:pPr>
      <w:r>
        <w:rPr>
          <w:spacing w:val="-2"/>
          <w:sz w:val="32"/>
        </w:rPr>
        <w:t>学会考试是数学学习能力的体现</w:t>
      </w:r>
      <w:r>
        <w:rPr>
          <w:rFonts w:ascii="Times New Roman" w:hAnsi="Times New Roman" w:eastAsia="Times New Roman"/>
          <w:spacing w:val="-2"/>
          <w:sz w:val="32"/>
        </w:rPr>
        <w:t>——</w:t>
      </w:r>
      <w:r>
        <w:rPr>
          <w:spacing w:val="-2"/>
          <w:sz w:val="32"/>
        </w:rPr>
        <w:t>考试心态要好，常怀一颗平常心，我一直相信：心态好，运气就好。数学一定要保证选择题和填空题的准确度。对待粗心的办法是规范草稿，让草稿一目了然。四、重视学习习惯与学习方法</w:t>
      </w:r>
      <w:r>
        <w:rPr>
          <w:spacing w:val="-4"/>
          <w:sz w:val="32"/>
        </w:rPr>
        <w:t>的培养</w:t>
      </w:r>
    </w:p>
    <w:p w14:paraId="1081AA14">
      <w:pPr>
        <w:pStyle w:val="3"/>
        <w:numPr>
          <w:ilvl w:val="0"/>
          <w:numId w:val="6"/>
        </w:numPr>
        <w:tabs>
          <w:tab w:val="left" w:pos="1643"/>
        </w:tabs>
        <w:spacing w:before="0" w:after="0" w:line="487" w:lineRule="exact"/>
        <w:ind w:left="1643" w:right="0" w:hanging="478"/>
        <w:jc w:val="left"/>
      </w:pPr>
      <w:r>
        <w:rPr>
          <w:spacing w:val="-4"/>
        </w:rPr>
        <w:t>构建科学学习体系</w:t>
      </w:r>
    </w:p>
    <w:p w14:paraId="0B3612F3">
      <w:pPr>
        <w:pStyle w:val="8"/>
        <w:numPr>
          <w:ilvl w:val="0"/>
          <w:numId w:val="7"/>
        </w:numPr>
        <w:tabs>
          <w:tab w:val="left" w:pos="1957"/>
        </w:tabs>
        <w:spacing w:before="141" w:after="0" w:line="364" w:lineRule="auto"/>
        <w:ind w:left="524" w:right="525" w:firstLine="640"/>
        <w:jc w:val="both"/>
        <w:rPr>
          <w:sz w:val="32"/>
        </w:rPr>
      </w:pPr>
      <w:r>
        <w:rPr>
          <w:spacing w:val="-6"/>
          <w:sz w:val="32"/>
        </w:rPr>
        <w:t xml:space="preserve">制定分层计划：每日安排 </w:t>
      </w:r>
      <w:r>
        <w:rPr>
          <w:rFonts w:ascii="Times New Roman" w:hAnsi="Times New Roman" w:eastAsia="Times New Roman"/>
          <w:spacing w:val="-2"/>
          <w:sz w:val="32"/>
        </w:rPr>
        <w:t>1</w:t>
      </w:r>
      <w:r>
        <w:rPr>
          <w:spacing w:val="-2"/>
          <w:sz w:val="32"/>
        </w:rPr>
        <w:t>．</w:t>
      </w:r>
      <w:r>
        <w:rPr>
          <w:rFonts w:ascii="Times New Roman" w:hAnsi="Times New Roman" w:eastAsia="Times New Roman"/>
          <w:spacing w:val="-2"/>
          <w:sz w:val="32"/>
        </w:rPr>
        <w:t>5</w:t>
      </w:r>
      <w:r>
        <w:rPr>
          <w:rFonts w:ascii="Times New Roman" w:hAnsi="Times New Roman" w:eastAsia="Times New Roman"/>
          <w:spacing w:val="-18"/>
          <w:sz w:val="32"/>
        </w:rPr>
        <w:t xml:space="preserve"> </w:t>
      </w:r>
      <w:r>
        <w:rPr>
          <w:spacing w:val="-2"/>
          <w:sz w:val="32"/>
        </w:rPr>
        <w:t xml:space="preserve">小时数学学习，按 </w:t>
      </w:r>
      <w:r>
        <w:rPr>
          <w:rFonts w:ascii="Times New Roman" w:hAnsi="Times New Roman" w:eastAsia="Times New Roman"/>
          <w:spacing w:val="-6"/>
          <w:sz w:val="32"/>
        </w:rPr>
        <w:t>“</w:t>
      </w:r>
      <w:r>
        <w:rPr>
          <w:spacing w:val="-43"/>
          <w:sz w:val="32"/>
        </w:rPr>
        <w:t>预习</w:t>
      </w:r>
      <w:r>
        <w:rPr>
          <w:spacing w:val="-6"/>
          <w:sz w:val="32"/>
        </w:rPr>
        <w:t>（</w:t>
      </w:r>
      <w:r>
        <w:rPr>
          <w:rFonts w:ascii="Times New Roman" w:hAnsi="Times New Roman" w:eastAsia="Times New Roman"/>
          <w:spacing w:val="-6"/>
          <w:sz w:val="32"/>
        </w:rPr>
        <w:t>20</w:t>
      </w:r>
      <w:r>
        <w:rPr>
          <w:rFonts w:ascii="Times New Roman" w:hAnsi="Times New Roman" w:eastAsia="Times New Roman"/>
          <w:spacing w:val="-14"/>
          <w:sz w:val="32"/>
        </w:rPr>
        <w:t xml:space="preserve"> </w:t>
      </w:r>
      <w:r>
        <w:rPr>
          <w:spacing w:val="-6"/>
          <w:sz w:val="32"/>
        </w:rPr>
        <w:t>分钟）</w:t>
      </w:r>
      <w:r>
        <w:rPr>
          <w:rFonts w:ascii="Times New Roman" w:hAnsi="Times New Roman" w:eastAsia="Times New Roman"/>
          <w:spacing w:val="-6"/>
          <w:sz w:val="32"/>
        </w:rPr>
        <w:t>+</w:t>
      </w:r>
      <w:r>
        <w:rPr>
          <w:spacing w:val="-25"/>
          <w:sz w:val="32"/>
        </w:rPr>
        <w:t>课堂消化</w:t>
      </w:r>
      <w:r>
        <w:rPr>
          <w:spacing w:val="-6"/>
          <w:sz w:val="32"/>
        </w:rPr>
        <w:t>（</w:t>
      </w:r>
      <w:r>
        <w:rPr>
          <w:rFonts w:ascii="Times New Roman" w:hAnsi="Times New Roman" w:eastAsia="Times New Roman"/>
          <w:spacing w:val="-6"/>
          <w:sz w:val="32"/>
        </w:rPr>
        <w:t>40</w:t>
      </w:r>
      <w:r>
        <w:rPr>
          <w:rFonts w:ascii="Times New Roman" w:hAnsi="Times New Roman" w:eastAsia="Times New Roman"/>
          <w:spacing w:val="-14"/>
          <w:sz w:val="32"/>
        </w:rPr>
        <w:t xml:space="preserve"> </w:t>
      </w:r>
      <w:r>
        <w:rPr>
          <w:spacing w:val="-6"/>
          <w:sz w:val="32"/>
        </w:rPr>
        <w:t>分钟）</w:t>
      </w:r>
      <w:r>
        <w:rPr>
          <w:rFonts w:ascii="Times New Roman" w:hAnsi="Times New Roman" w:eastAsia="Times New Roman"/>
          <w:spacing w:val="-6"/>
          <w:sz w:val="32"/>
        </w:rPr>
        <w:t>+</w:t>
      </w:r>
      <w:r>
        <w:rPr>
          <w:spacing w:val="-25"/>
          <w:sz w:val="32"/>
        </w:rPr>
        <w:t>复习巩固</w:t>
      </w:r>
      <w:r>
        <w:rPr>
          <w:spacing w:val="-6"/>
          <w:sz w:val="32"/>
        </w:rPr>
        <w:t>（</w:t>
      </w:r>
      <w:r>
        <w:rPr>
          <w:rFonts w:ascii="Times New Roman" w:hAnsi="Times New Roman" w:eastAsia="Times New Roman"/>
          <w:spacing w:val="-6"/>
          <w:sz w:val="32"/>
        </w:rPr>
        <w:t>30</w:t>
      </w:r>
      <w:r>
        <w:rPr>
          <w:rFonts w:ascii="Times New Roman" w:hAnsi="Times New Roman" w:eastAsia="Times New Roman"/>
          <w:spacing w:val="-14"/>
          <w:sz w:val="32"/>
        </w:rPr>
        <w:t xml:space="preserve"> </w:t>
      </w:r>
      <w:r>
        <w:rPr>
          <w:spacing w:val="-6"/>
          <w:sz w:val="32"/>
        </w:rPr>
        <w:t>分钟</w:t>
      </w:r>
      <w:r>
        <w:rPr>
          <w:spacing w:val="-161"/>
          <w:sz w:val="32"/>
        </w:rPr>
        <w:t>）</w:t>
      </w:r>
      <w:r>
        <w:rPr>
          <w:rFonts w:ascii="Times New Roman" w:hAnsi="Times New Roman" w:eastAsia="Times New Roman"/>
          <w:sz w:val="32"/>
        </w:rPr>
        <w:t>”</w:t>
      </w:r>
      <w:r>
        <w:rPr>
          <w:spacing w:val="-3"/>
          <w:sz w:val="32"/>
        </w:rPr>
        <w:t xml:space="preserve">分配，每周预留 </w:t>
      </w:r>
      <w:r>
        <w:rPr>
          <w:rFonts w:ascii="Times New Roman" w:hAnsi="Times New Roman" w:eastAsia="Times New Roman"/>
          <w:sz w:val="32"/>
        </w:rPr>
        <w:t xml:space="preserve">2 </w:t>
      </w:r>
      <w:r>
        <w:rPr>
          <w:sz w:val="32"/>
        </w:rPr>
        <w:t>小时进行专题突破。</w:t>
      </w:r>
    </w:p>
    <w:p w14:paraId="35D7C665">
      <w:pPr>
        <w:pStyle w:val="8"/>
        <w:numPr>
          <w:ilvl w:val="0"/>
          <w:numId w:val="7"/>
        </w:numPr>
        <w:tabs>
          <w:tab w:val="left" w:pos="750"/>
        </w:tabs>
        <w:spacing w:before="2" w:after="0" w:line="240" w:lineRule="auto"/>
        <w:ind w:left="750" w:right="524" w:hanging="750"/>
        <w:jc w:val="right"/>
        <w:rPr>
          <w:sz w:val="32"/>
        </w:rPr>
      </w:pPr>
      <w:r>
        <w:rPr>
          <w:spacing w:val="-8"/>
          <w:sz w:val="32"/>
        </w:rPr>
        <w:t>落实双基环节：预习时用</w:t>
      </w:r>
      <w:r>
        <w:rPr>
          <w:rFonts w:ascii="Times New Roman" w:hAnsi="Times New Roman" w:eastAsia="Times New Roman"/>
          <w:spacing w:val="-8"/>
          <w:sz w:val="32"/>
        </w:rPr>
        <w:t>“</w:t>
      </w:r>
      <w:r>
        <w:rPr>
          <w:spacing w:val="-8"/>
          <w:sz w:val="32"/>
        </w:rPr>
        <w:t>三色笔</w:t>
      </w:r>
      <w:r>
        <w:rPr>
          <w:rFonts w:ascii="Times New Roman" w:hAnsi="Times New Roman" w:eastAsia="Times New Roman"/>
          <w:spacing w:val="-8"/>
          <w:sz w:val="32"/>
        </w:rPr>
        <w:t>”</w:t>
      </w:r>
      <w:r>
        <w:rPr>
          <w:spacing w:val="-9"/>
          <w:sz w:val="32"/>
        </w:rPr>
        <w:t>标记：黑色记已</w:t>
      </w:r>
    </w:p>
    <w:p w14:paraId="5685B7FB">
      <w:pPr>
        <w:pStyle w:val="4"/>
        <w:ind w:left="0" w:right="525" w:firstLine="0"/>
        <w:jc w:val="right"/>
      </w:pPr>
      <w:r>
        <w:rPr>
          <w:spacing w:val="-2"/>
        </w:rPr>
        <w:t>知，蓝色写疑问，红色标重点；复习时采用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思维导图法</w:t>
      </w:r>
      <w:r>
        <w:rPr>
          <w:rFonts w:ascii="Times New Roman" w:hAnsi="Times New Roman" w:eastAsia="Times New Roman"/>
          <w:spacing w:val="-5"/>
        </w:rPr>
        <w:t>”</w:t>
      </w:r>
      <w:r>
        <w:rPr>
          <w:spacing w:val="-5"/>
        </w:rPr>
        <w:t>，</w:t>
      </w:r>
    </w:p>
    <w:p w14:paraId="048B582D">
      <w:pPr>
        <w:pStyle w:val="4"/>
        <w:spacing w:after="0"/>
        <w:jc w:val="right"/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p w14:paraId="673CAF10">
      <w:pPr>
        <w:pStyle w:val="4"/>
        <w:spacing w:before="30"/>
        <w:ind w:firstLine="0"/>
      </w:pPr>
      <w: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B8C3EE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6" o:spt="202" type="#_x0000_t202" style="position:absolute;left:0pt;margin-left:54.15pt;margin-top:393.45pt;height:72pt;width:504pt;mso-position-horizontal-relative:page;mso-position-vertical-relative:page;rotation:-2949120f;z-index:-25165107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l4gf2QAAAAwBAAAPAAAAAAAAAAEAIAAAACIAAABkcnMvZG93bnJldi54bWxQSwEC&#10;FAAUAAAACACHTuJAWsAwvboBAACD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CB8C3EE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5"/>
        </w:rPr>
        <w:t>如用树状图梳理二次函数与方程、不等式的关联。</w:t>
      </w:r>
    </w:p>
    <w:p w14:paraId="72285EE0">
      <w:pPr>
        <w:pStyle w:val="3"/>
        <w:numPr>
          <w:ilvl w:val="0"/>
          <w:numId w:val="6"/>
        </w:numPr>
        <w:tabs>
          <w:tab w:val="left" w:pos="1643"/>
        </w:tabs>
        <w:spacing w:before="108" w:after="0" w:line="240" w:lineRule="auto"/>
        <w:ind w:left="1643" w:right="0" w:hanging="478"/>
        <w:jc w:val="left"/>
      </w:pPr>
      <w:r>
        <w:rPr>
          <w:spacing w:val="-4"/>
        </w:rPr>
        <w:t>强化思维能力训练</w:t>
      </w:r>
    </w:p>
    <w:p w14:paraId="0C73D1E7">
      <w:pPr>
        <w:pStyle w:val="8"/>
        <w:numPr>
          <w:ilvl w:val="0"/>
          <w:numId w:val="8"/>
        </w:numPr>
        <w:tabs>
          <w:tab w:val="left" w:pos="1963"/>
        </w:tabs>
        <w:spacing w:before="141" w:after="0" w:line="364" w:lineRule="auto"/>
        <w:ind w:left="525" w:right="385" w:firstLine="640"/>
        <w:jc w:val="left"/>
        <w:rPr>
          <w:rFonts w:ascii="Times New Roman" w:hAnsi="Times New Roman" w:eastAsia="Times New Roman"/>
          <w:sz w:val="32"/>
        </w:rPr>
      </w:pPr>
      <w:r>
        <w:rPr>
          <w:spacing w:val="-2"/>
          <w:sz w:val="32"/>
        </w:rPr>
        <w:t>建立错题本：按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知识点分类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（如集合运算错误、二次函数性质应用错误）整理，每道错题需注明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错误原因</w:t>
      </w:r>
      <w:r>
        <w:rPr>
          <w:rFonts w:ascii="Times New Roman" w:hAnsi="Times New Roman" w:eastAsia="Times New Roman"/>
          <w:spacing w:val="-2"/>
          <w:sz w:val="32"/>
        </w:rPr>
        <w:t>”</w:t>
      </w:r>
    </w:p>
    <w:p w14:paraId="76DB6B28">
      <w:pPr>
        <w:pStyle w:val="4"/>
        <w:spacing w:before="2" w:line="364" w:lineRule="auto"/>
        <w:ind w:left="524" w:right="524" w:firstLine="0"/>
      </w:pPr>
      <w:r>
        <w:rPr>
          <w:spacing w:val="-4"/>
        </w:rPr>
        <w:t>（概念混淆</w:t>
      </w:r>
      <w:r>
        <w:rPr>
          <w:rFonts w:ascii="Times New Roman" w:hAnsi="Times New Roman" w:eastAsia="Times New Roman"/>
          <w:spacing w:val="-4"/>
        </w:rPr>
        <w:t>/</w:t>
      </w:r>
      <w:r>
        <w:rPr>
          <w:spacing w:val="-4"/>
        </w:rPr>
        <w:t>计算失误</w:t>
      </w:r>
      <w:r>
        <w:rPr>
          <w:rFonts w:ascii="Times New Roman" w:hAnsi="Times New Roman" w:eastAsia="Times New Roman"/>
          <w:spacing w:val="-4"/>
        </w:rPr>
        <w:t>/</w:t>
      </w:r>
      <w:r>
        <w:rPr>
          <w:spacing w:val="-4"/>
        </w:rPr>
        <w:t>思路偏差</w:t>
      </w:r>
      <w:r>
        <w:rPr>
          <w:spacing w:val="-77"/>
        </w:rPr>
        <w:t>）</w:t>
      </w:r>
      <w:r>
        <w:rPr>
          <w:spacing w:val="-4"/>
        </w:rPr>
        <w:t>和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修正思路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，每周复盘一</w:t>
      </w:r>
      <w:r>
        <w:rPr>
          <w:spacing w:val="-6"/>
        </w:rPr>
        <w:t>次。</w:t>
      </w:r>
    </w:p>
    <w:p w14:paraId="11BA2DBA">
      <w:pPr>
        <w:pStyle w:val="8"/>
        <w:numPr>
          <w:ilvl w:val="0"/>
          <w:numId w:val="8"/>
        </w:numPr>
        <w:tabs>
          <w:tab w:val="left" w:pos="1962"/>
        </w:tabs>
        <w:spacing w:before="2" w:after="0" w:line="364" w:lineRule="auto"/>
        <w:ind w:left="524" w:right="525" w:firstLine="640"/>
        <w:jc w:val="both"/>
        <w:rPr>
          <w:sz w:val="32"/>
        </w:rPr>
      </w:pPr>
      <w:r>
        <w:rPr>
          <w:spacing w:val="-2"/>
          <w:sz w:val="32"/>
        </w:rPr>
        <w:t>培养独立解题意识：遇到难题时，先尝试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一题多</w:t>
      </w:r>
      <w:r>
        <w:rPr>
          <w:sz w:val="32"/>
        </w:rPr>
        <w:t>解</w:t>
      </w:r>
      <w:r>
        <w:rPr>
          <w:rFonts w:ascii="Times New Roman" w:hAnsi="Times New Roman" w:eastAsia="Times New Roman"/>
          <w:sz w:val="32"/>
        </w:rPr>
        <w:t>”</w:t>
      </w:r>
      <w:r>
        <w:rPr>
          <w:sz w:val="32"/>
        </w:rPr>
        <w:t>（如用代数法和几何法解二次函数最值问题），</w:t>
      </w:r>
      <w:r>
        <w:rPr>
          <w:rFonts w:ascii="Times New Roman" w:hAnsi="Times New Roman" w:eastAsia="Times New Roman"/>
          <w:sz w:val="32"/>
        </w:rPr>
        <w:t xml:space="preserve">20 </w:t>
      </w:r>
      <w:r>
        <w:rPr>
          <w:sz w:val="32"/>
        </w:rPr>
        <w:t>分钟</w:t>
      </w:r>
      <w:r>
        <w:rPr>
          <w:spacing w:val="-2"/>
          <w:sz w:val="32"/>
        </w:rPr>
        <w:t>仍无头绪再请教老师，避免依赖心理。</w:t>
      </w:r>
    </w:p>
    <w:p w14:paraId="6B6E7861">
      <w:pPr>
        <w:pStyle w:val="8"/>
        <w:numPr>
          <w:ilvl w:val="0"/>
          <w:numId w:val="1"/>
        </w:numPr>
        <w:tabs>
          <w:tab w:val="left" w:pos="1656"/>
        </w:tabs>
        <w:spacing w:before="2" w:after="0" w:line="364" w:lineRule="auto"/>
        <w:ind w:left="525" w:right="525" w:firstLine="640"/>
        <w:jc w:val="left"/>
        <w:rPr>
          <w:rFonts w:ascii="Times New Roman" w:hAnsi="Times New Roman" w:eastAsia="Times New Roman"/>
          <w:sz w:val="30"/>
        </w:rPr>
      </w:pPr>
      <w:r>
        <w:rPr>
          <w:spacing w:val="-2"/>
          <w:sz w:val="32"/>
        </w:rPr>
        <w:t>渗透数学思想方法</w:t>
      </w:r>
      <w:r>
        <w:rPr>
          <w:rFonts w:ascii="Times New Roman" w:hAnsi="Times New Roman" w:eastAsia="Times New Roman"/>
          <w:spacing w:val="-2"/>
          <w:sz w:val="32"/>
        </w:rPr>
        <w:t>——</w:t>
      </w:r>
      <w:r>
        <w:rPr>
          <w:spacing w:val="-2"/>
          <w:sz w:val="32"/>
        </w:rPr>
        <w:t>高中数学的四大核心思想需逐步内化：</w:t>
      </w:r>
    </w:p>
    <w:p w14:paraId="03F6FF62">
      <w:pPr>
        <w:pStyle w:val="8"/>
        <w:numPr>
          <w:ilvl w:val="0"/>
          <w:numId w:val="9"/>
        </w:numPr>
        <w:tabs>
          <w:tab w:val="left" w:pos="1712"/>
        </w:tabs>
        <w:spacing w:before="2" w:after="0" w:line="240" w:lineRule="auto"/>
        <w:ind w:left="1712" w:right="0" w:hanging="767"/>
        <w:jc w:val="left"/>
        <w:rPr>
          <w:sz w:val="32"/>
        </w:rPr>
      </w:pPr>
      <w:r>
        <w:rPr>
          <w:spacing w:val="-16"/>
          <w:sz w:val="32"/>
        </w:rPr>
        <w:t>函数与方程思想：如用函数图像分析方程解的个数</w:t>
      </w:r>
    </w:p>
    <w:p w14:paraId="78115F16">
      <w:pPr>
        <w:pStyle w:val="8"/>
        <w:numPr>
          <w:ilvl w:val="0"/>
          <w:numId w:val="9"/>
        </w:numPr>
        <w:tabs>
          <w:tab w:val="left" w:pos="1758"/>
        </w:tabs>
        <w:spacing w:before="214" w:after="0" w:line="240" w:lineRule="auto"/>
        <w:ind w:left="1758" w:right="0" w:hanging="799"/>
        <w:jc w:val="left"/>
        <w:rPr>
          <w:sz w:val="32"/>
        </w:rPr>
      </w:pPr>
      <w:r>
        <w:rPr>
          <w:spacing w:val="-5"/>
          <w:sz w:val="32"/>
        </w:rPr>
        <w:t>数形结合思想：如通过坐标系将几何问题代数化</w:t>
      </w:r>
    </w:p>
    <w:p w14:paraId="37A5FB4D">
      <w:pPr>
        <w:pStyle w:val="8"/>
        <w:numPr>
          <w:ilvl w:val="0"/>
          <w:numId w:val="9"/>
        </w:numPr>
        <w:tabs>
          <w:tab w:val="left" w:pos="1758"/>
        </w:tabs>
        <w:spacing w:before="214" w:after="0" w:line="240" w:lineRule="auto"/>
        <w:ind w:left="1758" w:right="0" w:hanging="799"/>
        <w:jc w:val="left"/>
        <w:rPr>
          <w:sz w:val="32"/>
        </w:rPr>
      </w:pPr>
      <w:r>
        <w:rPr>
          <w:spacing w:val="-5"/>
          <w:sz w:val="32"/>
        </w:rPr>
        <w:t>分类讨论思想：如解含参数问题</w:t>
      </w:r>
    </w:p>
    <w:p w14:paraId="1D14A622">
      <w:pPr>
        <w:pStyle w:val="8"/>
        <w:numPr>
          <w:ilvl w:val="0"/>
          <w:numId w:val="9"/>
        </w:numPr>
        <w:tabs>
          <w:tab w:val="left" w:pos="1761"/>
        </w:tabs>
        <w:spacing w:before="214" w:after="0" w:line="364" w:lineRule="auto"/>
        <w:ind w:left="525" w:right="525" w:firstLine="434"/>
        <w:jc w:val="left"/>
        <w:rPr>
          <w:sz w:val="32"/>
        </w:rPr>
      </w:pPr>
      <w:r>
        <w:rPr>
          <w:spacing w:val="-2"/>
          <w:sz w:val="32"/>
        </w:rPr>
        <w:t>化归与转化思想：如将立体几何问题转化为平面几</w:t>
      </w:r>
      <w:r>
        <w:rPr>
          <w:spacing w:val="-4"/>
          <w:sz w:val="32"/>
        </w:rPr>
        <w:t>何问题</w:t>
      </w:r>
    </w:p>
    <w:p w14:paraId="309B4A59">
      <w:pPr>
        <w:pStyle w:val="4"/>
        <w:spacing w:before="1" w:line="364" w:lineRule="auto"/>
        <w:ind w:right="522"/>
        <w:jc w:val="both"/>
      </w:pPr>
      <w:r>
        <w:rPr>
          <w:spacing w:val="-2"/>
        </w:rPr>
        <w:t>同学们，初高中数学的衔接不是简单的知识叠加，而是</w:t>
      </w:r>
      <w:r>
        <w:rPr>
          <w:spacing w:val="-8"/>
        </w:rPr>
        <w:t>思维方式和学习能力的升级。只要抓住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11"/>
        </w:rPr>
        <w:t>理解概念本质、强化</w:t>
      </w:r>
      <w:r>
        <w:rPr>
          <w:spacing w:val="-9"/>
        </w:rPr>
        <w:t>逻辑推理、养成自主习惯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13"/>
        </w:rPr>
        <w:t>三个关键，就能平稳过渡，在高中</w:t>
      </w:r>
      <w:r>
        <w:rPr>
          <w:spacing w:val="-2"/>
        </w:rPr>
        <w:t>数学的世界里收获成长与乐趣。期待在新学期与你们一同探索数学的严谨之美与应用之妙！</w:t>
      </w:r>
    </w:p>
    <w:p w14:paraId="51E979F1">
      <w:pPr>
        <w:pStyle w:val="4"/>
        <w:spacing w:after="0" w:line="364" w:lineRule="auto"/>
        <w:jc w:val="both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0A939577">
      <w:pPr>
        <w:pStyle w:val="2"/>
      </w:pPr>
      <w: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9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1DA466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26" o:spt="202" type="#_x0000_t202" style="position:absolute;left:0pt;margin-left:54.15pt;margin-top:393.45pt;height:72pt;width:504pt;mso-position-horizontal-relative:page;mso-position-vertical-relative:page;rotation:-2949120f;z-index:-25165004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l4gf2QAAAAwBAAAPAAAAAAAAAAEAIAAAACIAAABkcnMvZG93bnJldi54bWxQSwEC&#10;FAAUAAAACACHTuJAqd+dp7oBAACD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71DA466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6"/>
        </w:rPr>
        <w:t>英语学科</w:t>
      </w:r>
    </w:p>
    <w:p w14:paraId="7B96FEFB">
      <w:pPr>
        <w:pStyle w:val="4"/>
        <w:spacing w:before="314"/>
        <w:ind w:left="0" w:right="524" w:firstLine="0"/>
        <w:jc w:val="right"/>
      </w:pPr>
      <w:r>
        <w:rPr>
          <w:spacing w:val="-6"/>
        </w:rPr>
        <w:t>高一英语组</w:t>
      </w:r>
    </w:p>
    <w:p w14:paraId="7B9AA2B5">
      <w:pPr>
        <w:pStyle w:val="4"/>
        <w:ind w:firstLine="0"/>
      </w:pPr>
      <w:r>
        <w:rPr>
          <w:spacing w:val="-5"/>
        </w:rPr>
        <w:t>一、高中英语学习特点</w:t>
      </w:r>
    </w:p>
    <w:p w14:paraId="40900612">
      <w:pPr>
        <w:pStyle w:val="3"/>
        <w:numPr>
          <w:ilvl w:val="1"/>
          <w:numId w:val="9"/>
        </w:numPr>
        <w:tabs>
          <w:tab w:val="left" w:pos="1643"/>
        </w:tabs>
        <w:spacing w:before="109" w:after="0" w:line="240" w:lineRule="auto"/>
        <w:ind w:left="1643" w:right="0" w:hanging="478"/>
        <w:jc w:val="left"/>
      </w:pPr>
      <w:r>
        <w:rPr>
          <w:spacing w:val="-3"/>
        </w:rPr>
        <w:t>词汇量要求剧增，词汇难度和广度增大</w:t>
      </w:r>
    </w:p>
    <w:p w14:paraId="26369698">
      <w:pPr>
        <w:pStyle w:val="4"/>
        <w:spacing w:before="141" w:line="364" w:lineRule="auto"/>
        <w:ind w:right="510"/>
        <w:jc w:val="both"/>
      </w:pPr>
      <w:r>
        <w:t xml:space="preserve">高中英语新课程标准要求词汇量达到 </w:t>
      </w:r>
      <w:r>
        <w:rPr>
          <w:rFonts w:ascii="Times New Roman" w:eastAsia="Times New Roman"/>
        </w:rPr>
        <w:t>3500-4000</w:t>
      </w:r>
      <w:r>
        <w:t xml:space="preserve">，远超初中阶段的 </w:t>
      </w:r>
      <w:r>
        <w:rPr>
          <w:rFonts w:ascii="Times New Roman" w:eastAsia="Times New Roman"/>
        </w:rPr>
        <w:t>1500-2000</w:t>
      </w:r>
      <w:r>
        <w:t>，词汇一词多义现象普遍，除需要识</w:t>
      </w:r>
      <w:r>
        <w:rPr>
          <w:spacing w:val="-2"/>
        </w:rPr>
        <w:t>记词汇的基本含义外，更强调词汇在语境中的理解和运用、词组搭配也更加复杂；此外，对拼写的要求也大大提高，不</w:t>
      </w:r>
      <w:r>
        <w:rPr>
          <w:spacing w:val="11"/>
        </w:rPr>
        <w:t>仅需要熟悉掌握各类词形变化还需要能够灵活准确运用所</w:t>
      </w:r>
      <w:r>
        <w:rPr>
          <w:spacing w:val="-2"/>
        </w:rPr>
        <w:t>学词汇进行写作。</w:t>
      </w:r>
    </w:p>
    <w:p w14:paraId="3E3C21C9">
      <w:pPr>
        <w:pStyle w:val="3"/>
        <w:numPr>
          <w:ilvl w:val="1"/>
          <w:numId w:val="9"/>
        </w:numPr>
        <w:tabs>
          <w:tab w:val="left" w:pos="1643"/>
        </w:tabs>
        <w:spacing w:before="0" w:after="0" w:line="488" w:lineRule="exact"/>
        <w:ind w:left="1643" w:right="0" w:hanging="478"/>
        <w:jc w:val="left"/>
      </w:pPr>
      <w:r>
        <w:rPr>
          <w:spacing w:val="-3"/>
        </w:rPr>
        <w:t>语法知识深化，系统性强</w:t>
      </w:r>
    </w:p>
    <w:p w14:paraId="37DAB9C6">
      <w:pPr>
        <w:pStyle w:val="4"/>
        <w:spacing w:before="141" w:line="364" w:lineRule="auto"/>
        <w:ind w:right="364"/>
      </w:pPr>
      <w:r>
        <w:rPr>
          <w:spacing w:val="-2"/>
        </w:rPr>
        <w:t>初中语法较为浅显零散，仅靠读背即可解决，高中语法</w:t>
      </w:r>
      <w:r>
        <w:rPr>
          <w:spacing w:val="-8"/>
        </w:rPr>
        <w:t>系统性强，难度加大，时态、语态，非谓语动词，三大从句，</w:t>
      </w:r>
      <w:r>
        <w:rPr>
          <w:spacing w:val="-2"/>
        </w:rPr>
        <w:t>虚拟语气，每一块语法都是对初中语法的系统性总结。高中语法更侧重对语法结构的在语境中的理解和运用，进而服务于阅读和写作，在学习中需要结合例句多思，多悟，不能单纯靠读背解决。</w:t>
      </w:r>
    </w:p>
    <w:p w14:paraId="51303D5E">
      <w:pPr>
        <w:pStyle w:val="3"/>
        <w:numPr>
          <w:ilvl w:val="1"/>
          <w:numId w:val="9"/>
        </w:numPr>
        <w:tabs>
          <w:tab w:val="left" w:pos="1643"/>
        </w:tabs>
        <w:spacing w:before="0" w:after="0" w:line="488" w:lineRule="exact"/>
        <w:ind w:left="1643" w:right="0" w:hanging="478"/>
        <w:jc w:val="left"/>
      </w:pPr>
      <w:r>
        <w:rPr>
          <w:spacing w:val="-3"/>
        </w:rPr>
        <w:t>阅读深度增加，长难句增多</w:t>
      </w:r>
    </w:p>
    <w:p w14:paraId="49961232">
      <w:pPr>
        <w:pStyle w:val="4"/>
        <w:spacing w:before="141" w:line="364" w:lineRule="auto"/>
        <w:ind w:right="522"/>
        <w:jc w:val="both"/>
      </w:pPr>
      <w:r>
        <w:rPr>
          <w:spacing w:val="-2"/>
        </w:rPr>
        <w:t>高中英语阅读篇幅显著增加，题材覆盖面更广，不仅要求理解字面意思，更要求理解隐含意义，把握文章结构，逻</w:t>
      </w:r>
      <w:r>
        <w:rPr>
          <w:spacing w:val="-5"/>
        </w:rPr>
        <w:t>辑关系，明确作者观点。由于文章长度大大增加，长难句增</w:t>
      </w:r>
    </w:p>
    <w:p w14:paraId="30EBB1F5">
      <w:pPr>
        <w:pStyle w:val="4"/>
        <w:spacing w:after="0" w:line="364" w:lineRule="auto"/>
        <w:jc w:val="both"/>
        <w:sectPr>
          <w:pgSz w:w="11910" w:h="16840"/>
          <w:pgMar w:top="1560" w:right="1275" w:bottom="1620" w:left="1275" w:header="0" w:footer="1427" w:gutter="0"/>
          <w:cols w:space="720" w:num="1"/>
        </w:sectPr>
      </w:pPr>
    </w:p>
    <w:p w14:paraId="2613BA2F">
      <w:pPr>
        <w:pStyle w:val="4"/>
        <w:spacing w:before="30" w:line="364" w:lineRule="auto"/>
        <w:ind w:right="524" w:firstLine="0"/>
      </w:pPr>
      <w: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F226F9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6" o:spt="202" type="#_x0000_t202" style="position:absolute;left:0pt;margin-left:54.15pt;margin-top:393.45pt;height:72pt;width:504pt;mso-position-horizontal-relative:page;mso-position-vertical-relative:page;rotation:-2949120f;z-index:-25165004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l4gf2QAAAAwBAAAPAAAAAAAAAAEAIAAAACIAAABkcnMvZG93bnJldi54bWxQSwEC&#10;FAAUAAAACACHTuJAJk+21roBAACF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AF226F9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多，学生需要掌握好语法基础知识，能够对长难句进行分析</w:t>
      </w:r>
      <w:r>
        <w:rPr>
          <w:spacing w:val="-4"/>
        </w:rPr>
        <w:t>理解。</w:t>
      </w:r>
    </w:p>
    <w:p w14:paraId="2651EEBB">
      <w:pPr>
        <w:pStyle w:val="3"/>
        <w:numPr>
          <w:ilvl w:val="1"/>
          <w:numId w:val="9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3"/>
        </w:rPr>
        <w:t>写作分值增大且要求显著提升</w:t>
      </w:r>
    </w:p>
    <w:p w14:paraId="4A65AB5D">
      <w:pPr>
        <w:pStyle w:val="4"/>
        <w:spacing w:before="141" w:line="364" w:lineRule="auto"/>
        <w:ind w:left="524" w:right="524"/>
        <w:jc w:val="both"/>
      </w:pPr>
      <w:r>
        <w:rPr>
          <w:spacing w:val="-5"/>
        </w:rPr>
        <w:t xml:space="preserve">高考英语作文总分 </w:t>
      </w:r>
      <w:r>
        <w:rPr>
          <w:rFonts w:ascii="Times New Roman" w:eastAsia="Times New Roman"/>
        </w:rPr>
        <w:t>40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6"/>
        </w:rPr>
        <w:t xml:space="preserve">分，占比接近 </w:t>
      </w:r>
      <w:r>
        <w:rPr>
          <w:rFonts w:ascii="Times New Roman" w:eastAsia="Times New Roman"/>
        </w:rPr>
        <w:t>30%</w:t>
      </w:r>
      <w:r>
        <w:t>，除了初中学</w:t>
      </w:r>
      <w:r>
        <w:rPr>
          <w:spacing w:val="-2"/>
        </w:rPr>
        <w:t>生常见的应用文写作，又增加了读后续写，学生需要再读完</w:t>
      </w:r>
      <w:r>
        <w:rPr>
          <w:spacing w:val="-25"/>
        </w:rPr>
        <w:t xml:space="preserve">一篇 </w:t>
      </w:r>
      <w:r>
        <w:rPr>
          <w:rFonts w:ascii="Times New Roman" w:eastAsia="Times New Roman"/>
          <w:spacing w:val="-4"/>
        </w:rPr>
        <w:t>350</w:t>
      </w:r>
      <w:r>
        <w:rPr>
          <w:rFonts w:ascii="Times New Roman" w:eastAsia="Times New Roman"/>
          <w:spacing w:val="11"/>
        </w:rPr>
        <w:t xml:space="preserve"> </w:t>
      </w:r>
      <w:r>
        <w:rPr>
          <w:spacing w:val="-5"/>
        </w:rPr>
        <w:t>词左右的文章后，结合上文故事情节和语言风格续</w:t>
      </w:r>
    </w:p>
    <w:p w14:paraId="3A93ADCB">
      <w:pPr>
        <w:pStyle w:val="4"/>
        <w:spacing w:before="2" w:line="364" w:lineRule="auto"/>
        <w:ind w:left="524" w:right="525" w:firstLine="0"/>
        <w:jc w:val="both"/>
      </w:pPr>
      <w:r>
        <w:rPr>
          <w:spacing w:val="-10"/>
        </w:rPr>
        <w:t xml:space="preserve">写出一篇 </w:t>
      </w:r>
      <w:r>
        <w:rPr>
          <w:rFonts w:ascii="Times New Roman" w:eastAsia="Times New Roman"/>
          <w:spacing w:val="-2"/>
        </w:rPr>
        <w:t>150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2"/>
        </w:rPr>
        <w:t>词左右的两段话。新题型对学生解决问题、语言积累和灵活运用能力要求较高。</w:t>
      </w:r>
    </w:p>
    <w:p w14:paraId="759316A1">
      <w:pPr>
        <w:pStyle w:val="3"/>
        <w:numPr>
          <w:ilvl w:val="1"/>
          <w:numId w:val="9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3"/>
        </w:rPr>
        <w:t>听力计入总分，难度增大</w:t>
      </w:r>
    </w:p>
    <w:p w14:paraId="47B4548B">
      <w:pPr>
        <w:pStyle w:val="4"/>
        <w:spacing w:before="142" w:line="364" w:lineRule="auto"/>
        <w:ind w:left="524" w:right="524"/>
        <w:jc w:val="both"/>
      </w:pPr>
      <w:r>
        <w:rPr>
          <w:spacing w:val="-2"/>
        </w:rPr>
        <w:t xml:space="preserve">不同于往届高考，本届学生英语听力 </w:t>
      </w:r>
      <w:r>
        <w:rPr>
          <w:rFonts w:ascii="Times New Roman" w:eastAsia="Times New Roman"/>
        </w:rPr>
        <w:t>30</w:t>
      </w:r>
      <w:r>
        <w:rPr>
          <w:rFonts w:ascii="Times New Roman" w:eastAsia="Times New Roman"/>
          <w:spacing w:val="40"/>
        </w:rPr>
        <w:t xml:space="preserve"> </w:t>
      </w:r>
      <w:r>
        <w:t>分将计入高考</w:t>
      </w:r>
      <w:r>
        <w:rPr>
          <w:spacing w:val="-2"/>
        </w:rPr>
        <w:t>成绩，高考听力难度也在逐年提升。近年新课标卷听力的音频材料情景更加真实，语速更快，口音也更加多样化，既有美式发音、英式发音，也有非播音员式的标准式发音，难度</w:t>
      </w:r>
      <w:r>
        <w:rPr>
          <w:spacing w:val="-4"/>
        </w:rPr>
        <w:t>较大。</w:t>
      </w:r>
    </w:p>
    <w:p w14:paraId="0A22E78E">
      <w:pPr>
        <w:pStyle w:val="4"/>
        <w:spacing w:before="4"/>
        <w:ind w:left="524" w:firstLine="0"/>
      </w:pPr>
      <w:r>
        <w:rPr>
          <w:spacing w:val="-5"/>
        </w:rPr>
        <w:t>二、高一英语学习指导</w:t>
      </w:r>
    </w:p>
    <w:p w14:paraId="0A6205C3">
      <w:pPr>
        <w:pStyle w:val="4"/>
        <w:ind w:left="1165" w:firstLine="0"/>
      </w:pPr>
      <w:r>
        <w:rPr>
          <w:spacing w:val="-4"/>
        </w:rPr>
        <w:t>（一）</w:t>
      </w:r>
      <w:r>
        <w:rPr>
          <w:spacing w:val="-6"/>
        </w:rPr>
        <w:t>词汇方面</w:t>
      </w:r>
    </w:p>
    <w:p w14:paraId="5E582DAC">
      <w:pPr>
        <w:pStyle w:val="8"/>
        <w:numPr>
          <w:ilvl w:val="0"/>
          <w:numId w:val="10"/>
        </w:numPr>
        <w:tabs>
          <w:tab w:val="left" w:pos="1655"/>
        </w:tabs>
        <w:spacing w:before="214" w:after="0" w:line="364" w:lineRule="auto"/>
        <w:ind w:left="524" w:right="525" w:firstLine="640"/>
        <w:jc w:val="left"/>
        <w:rPr>
          <w:sz w:val="32"/>
        </w:rPr>
      </w:pPr>
      <w:r>
        <w:rPr>
          <w:spacing w:val="-2"/>
          <w:sz w:val="32"/>
        </w:rPr>
        <w:t>熟练掌握音标和自然拼读法，能根据音标划分音节能够做到见词会读，听音能写提升单词记忆效率</w:t>
      </w:r>
    </w:p>
    <w:p w14:paraId="597CDF95">
      <w:pPr>
        <w:pStyle w:val="8"/>
        <w:numPr>
          <w:ilvl w:val="0"/>
          <w:numId w:val="10"/>
        </w:numPr>
        <w:tabs>
          <w:tab w:val="left" w:pos="1655"/>
        </w:tabs>
        <w:spacing w:before="1" w:after="0" w:line="364" w:lineRule="auto"/>
        <w:ind w:left="524" w:right="524" w:firstLine="640"/>
        <w:jc w:val="left"/>
        <w:rPr>
          <w:sz w:val="32"/>
        </w:rPr>
      </w:pPr>
      <w:r>
        <w:rPr>
          <w:spacing w:val="-2"/>
          <w:sz w:val="32"/>
        </w:rPr>
        <w:t>熟记常见词根词缀，扩大词汇量，提升词义猜测能力和词汇变形拼写的准确度。</w:t>
      </w:r>
    </w:p>
    <w:p w14:paraId="4B472712">
      <w:pPr>
        <w:pStyle w:val="8"/>
        <w:numPr>
          <w:ilvl w:val="0"/>
          <w:numId w:val="10"/>
        </w:numPr>
        <w:tabs>
          <w:tab w:val="left" w:pos="1643"/>
        </w:tabs>
        <w:spacing w:before="2" w:after="0" w:line="240" w:lineRule="auto"/>
        <w:ind w:left="1643" w:right="0" w:hanging="478"/>
        <w:jc w:val="left"/>
        <w:rPr>
          <w:sz w:val="32"/>
        </w:rPr>
      </w:pPr>
      <w:r>
        <w:rPr>
          <w:spacing w:val="-7"/>
          <w:sz w:val="32"/>
        </w:rPr>
        <w:t xml:space="preserve">利用碎片时间，分解任务，每天积累 </w:t>
      </w:r>
      <w:r>
        <w:rPr>
          <w:rFonts w:ascii="Times New Roman" w:eastAsia="Times New Roman"/>
          <w:spacing w:val="-2"/>
          <w:sz w:val="32"/>
        </w:rPr>
        <w:t>15-20</w:t>
      </w:r>
      <w:r>
        <w:rPr>
          <w:rFonts w:ascii="Times New Roman" w:eastAsia="Times New Roman"/>
          <w:spacing w:val="-9"/>
          <w:sz w:val="32"/>
        </w:rPr>
        <w:t xml:space="preserve"> </w:t>
      </w:r>
      <w:r>
        <w:rPr>
          <w:spacing w:val="-4"/>
          <w:sz w:val="32"/>
        </w:rPr>
        <w:t>个单词，</w:t>
      </w:r>
    </w:p>
    <w:p w14:paraId="5F08D222">
      <w:pPr>
        <w:pStyle w:val="4"/>
        <w:ind w:left="524" w:firstLine="0"/>
      </w:pPr>
      <w:r>
        <w:rPr>
          <w:spacing w:val="-5"/>
        </w:rPr>
        <w:t>并定期回顾，持之以恒坚持背诵。</w:t>
      </w:r>
    </w:p>
    <w:p w14:paraId="516D08C9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2BB1B73A">
      <w:pPr>
        <w:pStyle w:val="4"/>
        <w:spacing w:before="30"/>
        <w:ind w:left="1165" w:firstLine="0"/>
      </w:pPr>
      <w: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1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7D312A0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" o:spid="_x0000_s1026" o:spt="202" type="#_x0000_t202" style="position:absolute;left:0pt;margin-left:54.15pt;margin-top:393.45pt;height:72pt;width:504pt;mso-position-horizontal-relative:page;mso-position-vertical-relative:page;rotation:-2949120f;z-index:-25164902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L5mutS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7D312A0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4"/>
        </w:rPr>
        <w:t>（二）</w:t>
      </w:r>
      <w:r>
        <w:rPr>
          <w:spacing w:val="-6"/>
        </w:rPr>
        <w:t>语法方面</w:t>
      </w:r>
    </w:p>
    <w:p w14:paraId="7DCE97CB">
      <w:pPr>
        <w:pStyle w:val="4"/>
        <w:spacing w:line="364" w:lineRule="auto"/>
        <w:ind w:right="363"/>
      </w:pPr>
      <w:r>
        <w:rPr>
          <w:spacing w:val="-8"/>
          <w:w w:val="99"/>
        </w:rPr>
        <w:t>梳理回顾初中基础语法知识</w:t>
      </w:r>
      <w:r>
        <w:rPr>
          <w:spacing w:val="2"/>
          <w:w w:val="99"/>
        </w:rPr>
        <w:t>（</w:t>
      </w:r>
      <w:r>
        <w:rPr>
          <w:spacing w:val="-9"/>
          <w:w w:val="99"/>
        </w:rPr>
        <w:t>名词单复数，不规则动词，</w:t>
      </w:r>
      <w:r>
        <w:rPr>
          <w:spacing w:val="-3"/>
          <w:w w:val="99"/>
        </w:rPr>
        <w:t>五种基本句式，时态语态基本用法</w:t>
      </w:r>
      <w:r>
        <w:rPr>
          <w:spacing w:val="-159"/>
          <w:w w:val="99"/>
        </w:rPr>
        <w:t>）</w:t>
      </w:r>
      <w:r>
        <w:rPr>
          <w:spacing w:val="-3"/>
          <w:w w:val="99"/>
        </w:rPr>
        <w:t>，查漏补缺，夯实基础。</w:t>
      </w:r>
      <w:r>
        <w:rPr>
          <w:spacing w:val="5"/>
          <w:w w:val="99"/>
        </w:rPr>
        <w:t>弄清高中重点语法</w:t>
      </w:r>
      <w:r>
        <w:rPr>
          <w:spacing w:val="7"/>
          <w:w w:val="99"/>
        </w:rPr>
        <w:t>（</w:t>
      </w:r>
      <w:r>
        <w:rPr>
          <w:spacing w:val="5"/>
          <w:w w:val="99"/>
        </w:rPr>
        <w:t>谓语非谓语、三大从句</w:t>
      </w:r>
      <w:r>
        <w:rPr>
          <w:spacing w:val="-154"/>
          <w:w w:val="99"/>
        </w:rPr>
        <w:t>）</w:t>
      </w:r>
      <w:r>
        <w:rPr>
          <w:spacing w:val="5"/>
          <w:w w:val="99"/>
        </w:rPr>
        <w:t>，理解基本概</w:t>
      </w:r>
      <w:r>
        <w:rPr>
          <w:w w:val="99"/>
        </w:rPr>
        <w:t>念，多读句子，结合例句理解语法的具体运用。</w:t>
      </w:r>
    </w:p>
    <w:p w14:paraId="3042A1D1">
      <w:pPr>
        <w:pStyle w:val="4"/>
        <w:spacing w:before="3"/>
        <w:ind w:left="1165" w:firstLine="0"/>
      </w:pPr>
      <w:r>
        <w:rPr>
          <w:spacing w:val="-4"/>
        </w:rPr>
        <w:t>（三）</w:t>
      </w:r>
      <w:r>
        <w:rPr>
          <w:spacing w:val="-6"/>
        </w:rPr>
        <w:t>听力方面</w:t>
      </w:r>
    </w:p>
    <w:p w14:paraId="11375DF0">
      <w:pPr>
        <w:pStyle w:val="4"/>
        <w:spacing w:line="364" w:lineRule="auto"/>
        <w:ind w:left="524" w:right="524"/>
        <w:jc w:val="both"/>
      </w:pPr>
      <w:r>
        <w:rPr>
          <w:spacing w:val="-3"/>
        </w:rPr>
        <w:t xml:space="preserve">每天应坚持听力练习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40"/>
        </w:rPr>
        <w:t xml:space="preserve"> </w:t>
      </w:r>
      <w:r>
        <w:t>分钟，利用课文配套音频，英文歌曲，</w:t>
      </w:r>
      <w:r>
        <w:rPr>
          <w:rFonts w:ascii="Times New Roman" w:eastAsia="Times New Roman"/>
        </w:rPr>
        <w:t xml:space="preserve">ted </w:t>
      </w:r>
      <w:r>
        <w:t>演讲等，选取适合自己水平的材料进行听力训</w:t>
      </w:r>
      <w:r>
        <w:rPr>
          <w:spacing w:val="-2"/>
        </w:rPr>
        <w:t>练，先泛听理解大概意思，再精听记录重点句子，精听泛听结合，提升听力理解能力。</w:t>
      </w:r>
    </w:p>
    <w:p w14:paraId="0302C8EB">
      <w:pPr>
        <w:pStyle w:val="4"/>
        <w:spacing w:before="3"/>
        <w:ind w:left="1165" w:firstLine="0"/>
      </w:pPr>
      <w:r>
        <w:rPr>
          <w:spacing w:val="-4"/>
        </w:rPr>
        <w:t>（四）</w:t>
      </w:r>
      <w:r>
        <w:rPr>
          <w:spacing w:val="-6"/>
        </w:rPr>
        <w:t>阅读方面</w:t>
      </w:r>
    </w:p>
    <w:p w14:paraId="2E63E323">
      <w:pPr>
        <w:pStyle w:val="4"/>
        <w:spacing w:line="364" w:lineRule="auto"/>
        <w:ind w:left="524" w:right="510"/>
        <w:jc w:val="both"/>
      </w:pPr>
      <w:r>
        <w:rPr>
          <w:spacing w:val="-2"/>
        </w:rPr>
        <w:t>每天阅读一篇英文短文、英语新闻或英文原版小说，培养阅读习惯。阅读中不查单词，学会根据上下文猜测词义，保持阅读流畅性，提升猜词能力。读后尝试总结大意，理清文章逻辑。阅读中遇到的好词好句精彩段落及时积累，助力提升续写能力。</w:t>
      </w:r>
    </w:p>
    <w:p w14:paraId="73D1FA1E">
      <w:pPr>
        <w:pStyle w:val="4"/>
        <w:spacing w:before="4"/>
        <w:ind w:left="1165" w:firstLine="0"/>
      </w:pPr>
      <w:r>
        <w:rPr>
          <w:w w:val="145"/>
        </w:rPr>
        <w:t>（🖂）</w:t>
      </w:r>
      <w:r>
        <w:rPr>
          <w:spacing w:val="-3"/>
          <w:w w:val="115"/>
        </w:rPr>
        <w:t>写作方面</w:t>
      </w:r>
    </w:p>
    <w:p w14:paraId="0BF86709">
      <w:pPr>
        <w:pStyle w:val="8"/>
        <w:numPr>
          <w:ilvl w:val="0"/>
          <w:numId w:val="11"/>
        </w:numPr>
        <w:tabs>
          <w:tab w:val="left" w:pos="1643"/>
        </w:tabs>
        <w:spacing w:before="214" w:after="0" w:line="240" w:lineRule="auto"/>
        <w:ind w:left="1643" w:right="0" w:hanging="478"/>
        <w:jc w:val="left"/>
        <w:rPr>
          <w:sz w:val="32"/>
        </w:rPr>
      </w:pPr>
      <w:r>
        <w:rPr>
          <w:spacing w:val="-5"/>
          <w:sz w:val="32"/>
        </w:rPr>
        <w:t>坚持每天练字，提升书写的美观度和整洁度。</w:t>
      </w:r>
    </w:p>
    <w:p w14:paraId="1318A28A">
      <w:pPr>
        <w:pStyle w:val="8"/>
        <w:numPr>
          <w:ilvl w:val="0"/>
          <w:numId w:val="11"/>
        </w:numPr>
        <w:tabs>
          <w:tab w:val="left" w:pos="1655"/>
        </w:tabs>
        <w:spacing w:before="214" w:after="0" w:line="364" w:lineRule="auto"/>
        <w:ind w:left="524" w:right="524" w:firstLine="640"/>
        <w:jc w:val="left"/>
        <w:rPr>
          <w:sz w:val="32"/>
        </w:rPr>
      </w:pPr>
      <w:r>
        <w:rPr>
          <w:spacing w:val="-2"/>
          <w:sz w:val="32"/>
        </w:rPr>
        <w:t>从练句子开始，经常进行常用句式的写作练习，坚持练笔熟悉各类应用文文体的写法。</w:t>
      </w:r>
    </w:p>
    <w:p w14:paraId="61AEB660">
      <w:pPr>
        <w:pStyle w:val="8"/>
        <w:numPr>
          <w:ilvl w:val="0"/>
          <w:numId w:val="11"/>
        </w:numPr>
        <w:tabs>
          <w:tab w:val="left" w:pos="1636"/>
        </w:tabs>
        <w:spacing w:before="2" w:after="0" w:line="240" w:lineRule="auto"/>
        <w:ind w:left="1636" w:right="0" w:hanging="471"/>
        <w:jc w:val="left"/>
        <w:rPr>
          <w:sz w:val="32"/>
        </w:rPr>
      </w:pPr>
      <w:r>
        <w:rPr>
          <w:spacing w:val="-5"/>
          <w:sz w:val="32"/>
        </w:rPr>
        <w:t>重视积累，读背积累各类话题词汇和优美词句段落，</w:t>
      </w:r>
    </w:p>
    <w:p w14:paraId="492FE733">
      <w:pPr>
        <w:pStyle w:val="4"/>
        <w:ind w:left="524" w:firstLine="0"/>
      </w:pPr>
      <w:r>
        <w:rPr>
          <w:spacing w:val="-5"/>
        </w:rPr>
        <w:t>多读背优秀范文并进行仿写和同文体写作练习。</w:t>
      </w:r>
    </w:p>
    <w:p w14:paraId="1BC1DBB7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77F1F9C2">
      <w:pPr>
        <w:pStyle w:val="2"/>
      </w:pPr>
      <w: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F2AE9A2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26" o:spt="202" type="#_x0000_t202" style="position:absolute;left:0pt;margin-left:54.15pt;margin-top:393.45pt;height:72pt;width:504pt;mso-position-horizontal-relative:page;mso-position-vertical-relative:page;rotation:-2949120f;z-index:-25164902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BYcrtK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F2AE9A2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6"/>
        </w:rPr>
        <w:t>物理学科</w:t>
      </w:r>
    </w:p>
    <w:p w14:paraId="2D2A7302">
      <w:pPr>
        <w:pStyle w:val="4"/>
        <w:spacing w:before="314"/>
        <w:ind w:left="836" w:firstLine="0"/>
      </w:pPr>
      <w:r>
        <w:rPr>
          <w:rFonts w:ascii="Times New Roman" w:hAnsi="Times New Roman" w:eastAsia="Times New Roman"/>
          <w:spacing w:val="-4"/>
        </w:rPr>
        <w:t>——</w:t>
      </w:r>
      <w:r>
        <w:rPr>
          <w:spacing w:val="-5"/>
        </w:rPr>
        <w:t>从初中进入高中的物理衔接：跨越思维与能力的桥</w:t>
      </w:r>
    </w:p>
    <w:p w14:paraId="6C98B530">
      <w:pPr>
        <w:pStyle w:val="4"/>
        <w:spacing w:line="364" w:lineRule="auto"/>
        <w:ind w:left="1165" w:right="524" w:firstLine="6064"/>
      </w:pPr>
      <w:r>
        <w:rPr>
          <w:spacing w:val="-2"/>
        </w:rPr>
        <w:t>高一物理组初中到高中的物理学习，如同从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物理现象的浅水区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10"/>
        </w:rPr>
        <w:t>迈</w:t>
      </w:r>
    </w:p>
    <w:p w14:paraId="423F9789">
      <w:pPr>
        <w:pStyle w:val="4"/>
        <w:spacing w:before="2" w:line="364" w:lineRule="auto"/>
        <w:ind w:left="524" w:right="202" w:firstLine="0"/>
        <w:rPr>
          <w:rFonts w:ascii="Times New Roman" w:hAnsi="Times New Roman" w:eastAsia="Times New Roman"/>
        </w:rPr>
      </w:pPr>
      <w:r>
        <w:rPr>
          <w:spacing w:val="-2"/>
        </w:rPr>
        <w:t>向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科学规律的深水区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。知识深度、思维层次、应用能力都 将迎来质的飞跃。如何顺利跨越这道门槛？以下从差异分析、</w:t>
      </w:r>
      <w:r>
        <w:rPr>
          <w:spacing w:val="-16"/>
        </w:rPr>
        <w:t>挑战应对、策略落地等维度，为你搭建一条高效衔接的路径。</w:t>
      </w:r>
      <w:r>
        <w:rPr>
          <w:spacing w:val="-2"/>
        </w:rPr>
        <w:t>一、初高中物理的核心差异：看懂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升级规则</w:t>
      </w:r>
      <w:r>
        <w:rPr>
          <w:rFonts w:ascii="Times New Roman" w:hAnsi="Times New Roman" w:eastAsia="Times New Roman"/>
          <w:spacing w:val="-2"/>
        </w:rPr>
        <w:t>”</w:t>
      </w:r>
    </w:p>
    <w:p w14:paraId="1F7E8CC9">
      <w:pPr>
        <w:pStyle w:val="4"/>
        <w:spacing w:before="3" w:line="364" w:lineRule="auto"/>
        <w:ind w:left="524" w:right="522"/>
        <w:jc w:val="both"/>
      </w:pPr>
      <w:r>
        <w:rPr>
          <w:spacing w:val="-2"/>
        </w:rPr>
        <w:t>初中物理如同一本</w:t>
      </w:r>
      <w:r>
        <w:rPr>
          <w:rFonts w:ascii="Times New Roman" w:hAnsi="Times New Roman" w:eastAsia="Times New Roman"/>
          <w:spacing w:val="-2"/>
        </w:rPr>
        <w:t>‘</w:t>
      </w:r>
      <w:r>
        <w:rPr>
          <w:spacing w:val="-2"/>
        </w:rPr>
        <w:t>现象画册</w:t>
      </w:r>
      <w:r>
        <w:rPr>
          <w:rFonts w:ascii="Times New Roman" w:hAnsi="Times New Roman" w:eastAsia="Times New Roman"/>
          <w:spacing w:val="-2"/>
        </w:rPr>
        <w:t>’</w:t>
      </w:r>
      <w:r>
        <w:rPr>
          <w:spacing w:val="-2"/>
        </w:rPr>
        <w:t>，通过直观的实验和基础概念带你认识世界；而高中物理则更像一本</w:t>
      </w:r>
      <w:r>
        <w:rPr>
          <w:rFonts w:ascii="Times New Roman" w:hAnsi="Times New Roman" w:eastAsia="Times New Roman"/>
          <w:spacing w:val="-2"/>
        </w:rPr>
        <w:t>‘</w:t>
      </w:r>
      <w:r>
        <w:rPr>
          <w:spacing w:val="-2"/>
        </w:rPr>
        <w:t>逻辑之书</w:t>
      </w:r>
      <w:r>
        <w:rPr>
          <w:rFonts w:ascii="Times New Roman" w:hAnsi="Times New Roman" w:eastAsia="Times New Roman"/>
          <w:spacing w:val="-2"/>
        </w:rPr>
        <w:t>’</w:t>
      </w:r>
      <w:r>
        <w:rPr>
          <w:spacing w:val="-2"/>
        </w:rPr>
        <w:t>，需要你用严谨的推理和数学工具解码自然规律。具体差异体现</w:t>
      </w:r>
      <w:r>
        <w:rPr>
          <w:spacing w:val="-6"/>
        </w:rPr>
        <w:t>在：</w:t>
      </w:r>
    </w:p>
    <w:p w14:paraId="60292A99">
      <w:pPr>
        <w:pStyle w:val="3"/>
        <w:numPr>
          <w:ilvl w:val="0"/>
          <w:numId w:val="12"/>
        </w:numPr>
        <w:tabs>
          <w:tab w:val="left" w:pos="1643"/>
        </w:tabs>
        <w:spacing w:before="0" w:after="0" w:line="486" w:lineRule="exact"/>
        <w:ind w:left="1643" w:right="0" w:hanging="478"/>
        <w:jc w:val="left"/>
      </w:pPr>
      <w:r>
        <w:rPr>
          <w:spacing w:val="-4"/>
        </w:rPr>
        <w:t>知识维度</w:t>
      </w:r>
    </w:p>
    <w:p w14:paraId="1C232D62">
      <w:pPr>
        <w:pStyle w:val="4"/>
        <w:spacing w:before="141" w:line="364" w:lineRule="auto"/>
        <w:ind w:left="524" w:right="525"/>
      </w:pPr>
      <w:r>
        <w:rPr>
          <w:spacing w:val="-6"/>
        </w:rPr>
        <w:t>初中：聚焦</w:t>
      </w:r>
      <w:r>
        <w:rPr>
          <w:rFonts w:ascii="Times New Roman" w:hAnsi="Times New Roman" w:eastAsia="Times New Roman"/>
          <w:spacing w:val="-6"/>
        </w:rPr>
        <w:t>“</w:t>
      </w:r>
      <w:r>
        <w:rPr>
          <w:spacing w:val="-6"/>
        </w:rPr>
        <w:t>是什么</w:t>
      </w:r>
      <w:r>
        <w:rPr>
          <w:rFonts w:ascii="Times New Roman" w:hAnsi="Times New Roman" w:eastAsia="Times New Roman"/>
          <w:spacing w:val="-6"/>
        </w:rPr>
        <w:t>”</w:t>
      </w:r>
      <w:r>
        <w:rPr>
          <w:spacing w:val="-6"/>
        </w:rPr>
        <w:t>（如浮力、简单电路</w:t>
      </w:r>
      <w:r>
        <w:rPr>
          <w:spacing w:val="-159"/>
        </w:rPr>
        <w:t>）</w:t>
      </w:r>
      <w:r>
        <w:rPr>
          <w:spacing w:val="-12"/>
        </w:rPr>
        <w:t>，强调记忆与</w:t>
      </w:r>
      <w:r>
        <w:rPr>
          <w:spacing w:val="-2"/>
        </w:rPr>
        <w:t>现象理解，大多问题可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一眼见答案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</w:t>
      </w:r>
    </w:p>
    <w:p w14:paraId="20414C00">
      <w:pPr>
        <w:pStyle w:val="4"/>
        <w:spacing w:before="1" w:line="364" w:lineRule="auto"/>
        <w:ind w:left="524" w:right="385"/>
      </w:pPr>
      <w:r>
        <w:rPr>
          <w:spacing w:val="-2"/>
        </w:rPr>
        <w:t>高中：深挖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为什么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（如电磁场本质、动能定理推导</w:t>
      </w:r>
      <w:r>
        <w:rPr>
          <w:spacing w:val="-159"/>
        </w:rPr>
        <w:t>）</w:t>
      </w:r>
      <w:r>
        <w:t>，</w:t>
      </w:r>
      <w:r>
        <w:rPr>
          <w:spacing w:val="-2"/>
        </w:rPr>
        <w:t>强调逻辑链与模型构建，问题常需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抽丝剥茧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</w:t>
      </w:r>
    </w:p>
    <w:p w14:paraId="3D57B723">
      <w:pPr>
        <w:pStyle w:val="3"/>
        <w:numPr>
          <w:ilvl w:val="0"/>
          <w:numId w:val="12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4"/>
        </w:rPr>
        <w:t>思维层次</w:t>
      </w:r>
    </w:p>
    <w:p w14:paraId="57ACD02A">
      <w:pPr>
        <w:pStyle w:val="4"/>
        <w:spacing w:before="142" w:line="364" w:lineRule="auto"/>
        <w:ind w:left="524" w:right="525"/>
      </w:pPr>
      <w:r>
        <w:rPr>
          <w:spacing w:val="-2"/>
        </w:rPr>
        <w:t>初中：以定性分析和单变量计算为主（如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速度</w:t>
      </w:r>
      <w:r>
        <w:rPr>
          <w:rFonts w:ascii="Times New Roman" w:hAnsi="Times New Roman" w:eastAsia="Times New Roman"/>
          <w:spacing w:val="-2"/>
        </w:rPr>
        <w:t>=</w:t>
      </w:r>
      <w:r>
        <w:rPr>
          <w:spacing w:val="-2"/>
        </w:rPr>
        <w:t>路程</w:t>
      </w:r>
      <w:r>
        <w:rPr>
          <w:rFonts w:ascii="Times New Roman" w:hAnsi="Times New Roman" w:eastAsia="Times New Roman"/>
          <w:spacing w:val="-2"/>
        </w:rPr>
        <w:t>÷</w:t>
      </w:r>
      <w:r>
        <w:rPr>
          <w:spacing w:val="-4"/>
        </w:rPr>
        <w:t>时间</w:t>
      </w:r>
      <w:r>
        <w:rPr>
          <w:rFonts w:ascii="Times New Roman" w:hAnsi="Times New Roman" w:eastAsia="Times New Roman"/>
        </w:rPr>
        <w:t>”</w:t>
      </w:r>
      <w:r>
        <w:rPr>
          <w:spacing w:val="-161"/>
        </w:rPr>
        <w:t>）</w:t>
      </w:r>
      <w:r>
        <w:rPr>
          <w:spacing w:val="-4"/>
        </w:rPr>
        <w:t>。</w:t>
      </w:r>
    </w:p>
    <w:p w14:paraId="6DD540CA">
      <w:pPr>
        <w:pStyle w:val="4"/>
        <w:spacing w:before="1"/>
        <w:ind w:left="1165" w:firstLine="0"/>
      </w:pPr>
      <w:r>
        <w:rPr>
          <w:spacing w:val="-18"/>
        </w:rPr>
        <w:t>高中：要求定量推导与多变量处理</w:t>
      </w:r>
      <w:r>
        <w:rPr>
          <w:spacing w:val="-4"/>
        </w:rPr>
        <w:t>（如受力分析中的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10"/>
        </w:rPr>
        <w:t>正</w:t>
      </w:r>
    </w:p>
    <w:p w14:paraId="4BCA9B63">
      <w:pPr>
        <w:pStyle w:val="4"/>
        <w:spacing w:after="0"/>
        <w:sectPr>
          <w:pgSz w:w="11910" w:h="16840"/>
          <w:pgMar w:top="1560" w:right="1275" w:bottom="1620" w:left="1275" w:header="0" w:footer="1427" w:gutter="0"/>
          <w:cols w:space="720" w:num="1"/>
        </w:sectPr>
      </w:pPr>
    </w:p>
    <w:p w14:paraId="30D5ED47">
      <w:pPr>
        <w:pStyle w:val="4"/>
        <w:spacing w:before="50"/>
        <w:ind w:firstLine="0"/>
      </w:pPr>
      <w: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3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1408D0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26" o:spt="202" type="#_x0000_t202" style="position:absolute;left:0pt;margin-left:54.15pt;margin-top:393.45pt;height:72pt;width:504pt;mso-position-horizontal-relative:page;mso-position-vertical-relative:page;rotation:-2949120f;z-index:-25164800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I41otC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E1408D0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4"/>
        </w:rPr>
        <w:t>交分解法</w:t>
      </w:r>
      <w:r>
        <w:rPr>
          <w:rFonts w:ascii="Times New Roman" w:hAnsi="Times New Roman" w:eastAsia="Times New Roman"/>
        </w:rPr>
        <w:t>”</w:t>
      </w:r>
      <w:r>
        <w:rPr>
          <w:spacing w:val="-159"/>
        </w:rPr>
        <w:t>）</w:t>
      </w:r>
      <w:r>
        <w:rPr>
          <w:spacing w:val="-39"/>
        </w:rPr>
        <w:t>，需建立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动态思维</w:t>
      </w:r>
      <w:r>
        <w:rPr>
          <w:rFonts w:ascii="Times New Roman" w:hAnsi="Times New Roman" w:eastAsia="Times New Roman"/>
          <w:spacing w:val="-142"/>
        </w:rPr>
        <w:t>”</w:t>
      </w:r>
      <w:r>
        <w:rPr>
          <w:spacing w:val="2"/>
        </w:rPr>
        <w:t>（</w:t>
      </w:r>
      <w:r>
        <w:rPr>
          <w:spacing w:val="-4"/>
        </w:rPr>
        <w:t>如变速运动中的瞬时变化</w:t>
      </w:r>
      <w:r>
        <w:rPr>
          <w:spacing w:val="-159"/>
        </w:rPr>
        <w:t>）</w:t>
      </w:r>
      <w:r>
        <w:rPr>
          <w:spacing w:val="-10"/>
        </w:rPr>
        <w:t>。</w:t>
      </w:r>
    </w:p>
    <w:p w14:paraId="2726FC82">
      <w:pPr>
        <w:pStyle w:val="3"/>
        <w:numPr>
          <w:ilvl w:val="0"/>
          <w:numId w:val="12"/>
        </w:numPr>
        <w:tabs>
          <w:tab w:val="left" w:pos="1643"/>
        </w:tabs>
        <w:spacing w:before="108" w:after="0" w:line="240" w:lineRule="auto"/>
        <w:ind w:left="1643" w:right="0" w:hanging="478"/>
        <w:jc w:val="left"/>
      </w:pPr>
      <w:r>
        <w:rPr>
          <w:spacing w:val="-4"/>
        </w:rPr>
        <w:t>学习方式</w:t>
      </w:r>
    </w:p>
    <w:p w14:paraId="604CF467">
      <w:pPr>
        <w:pStyle w:val="4"/>
        <w:spacing w:before="141"/>
        <w:ind w:left="1165" w:firstLine="0"/>
      </w:pPr>
      <w:r>
        <w:rPr>
          <w:spacing w:val="-4"/>
        </w:rPr>
        <w:t>初中：课堂听讲</w:t>
      </w:r>
      <w:r>
        <w:rPr>
          <w:rFonts w:ascii="Times New Roman" w:eastAsia="Times New Roman"/>
          <w:spacing w:val="-4"/>
        </w:rPr>
        <w:t>+</w:t>
      </w:r>
      <w:r>
        <w:rPr>
          <w:spacing w:val="-9"/>
        </w:rPr>
        <w:t xml:space="preserve">基础练习即可掌握 </w:t>
      </w:r>
      <w:r>
        <w:rPr>
          <w:rFonts w:ascii="Times New Roman" w:eastAsia="Times New Roman"/>
          <w:spacing w:val="-4"/>
        </w:rPr>
        <w:t>70%</w:t>
      </w:r>
      <w:r>
        <w:rPr>
          <w:spacing w:val="-6"/>
        </w:rPr>
        <w:t>内容。</w:t>
      </w:r>
    </w:p>
    <w:p w14:paraId="719CD852">
      <w:pPr>
        <w:pStyle w:val="4"/>
        <w:spacing w:line="364" w:lineRule="auto"/>
        <w:ind w:right="524"/>
      </w:pPr>
      <w:r>
        <w:rPr>
          <w:spacing w:val="-2"/>
        </w:rPr>
        <w:t>高中：需主动构建知识网络，通过错题复盘、思维导图等深度学习方法，才能突破瓶颈。</w:t>
      </w:r>
    </w:p>
    <w:p w14:paraId="2766DC7E">
      <w:pPr>
        <w:pStyle w:val="3"/>
        <w:numPr>
          <w:ilvl w:val="0"/>
          <w:numId w:val="12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4"/>
        </w:rPr>
        <w:t>数学工具</w:t>
      </w:r>
    </w:p>
    <w:p w14:paraId="2A494528">
      <w:pPr>
        <w:pStyle w:val="4"/>
        <w:spacing w:before="142"/>
        <w:ind w:left="1165" w:firstLine="0"/>
      </w:pPr>
      <w:r>
        <w:rPr>
          <w:spacing w:val="-5"/>
        </w:rPr>
        <w:t>初中：加减乘除、简单代数足矣。</w:t>
      </w:r>
    </w:p>
    <w:p w14:paraId="46F92D79">
      <w:pPr>
        <w:pStyle w:val="4"/>
        <w:spacing w:line="364" w:lineRule="auto"/>
        <w:ind w:right="522"/>
        <w:jc w:val="both"/>
      </w:pPr>
      <w:r>
        <w:t>高中：三角函数（斜面受力分解</w:t>
      </w:r>
      <w:r>
        <w:rPr>
          <w:spacing w:val="-159"/>
        </w:rPr>
        <w:t>）</w:t>
      </w:r>
      <w:r>
        <w:t>、图像分析（</w:t>
      </w:r>
      <w:r>
        <w:rPr>
          <w:rFonts w:ascii="Times New Roman" w:eastAsia="Times New Roman"/>
        </w:rPr>
        <w:t>v-t</w:t>
      </w:r>
      <w:r>
        <w:rPr>
          <w:rFonts w:ascii="Times New Roman" w:eastAsia="Times New Roman"/>
          <w:spacing w:val="-4"/>
        </w:rPr>
        <w:t xml:space="preserve"> </w:t>
      </w:r>
      <w:r>
        <w:t>图斜</w:t>
      </w:r>
      <w:r>
        <w:rPr>
          <w:spacing w:val="-2"/>
        </w:rPr>
        <w:t>率求加速度</w:t>
      </w:r>
      <w:r>
        <w:rPr>
          <w:spacing w:val="-154"/>
        </w:rPr>
        <w:t>）</w:t>
      </w:r>
      <w:r>
        <w:rPr>
          <w:spacing w:val="-2"/>
        </w:rPr>
        <w:t>、甚至微积分雏形（瞬时速度概念）成为解题</w:t>
      </w:r>
      <w:r>
        <w:rPr>
          <w:spacing w:val="-4"/>
        </w:rPr>
        <w:t>利器。</w:t>
      </w:r>
    </w:p>
    <w:p w14:paraId="44AE2B3A">
      <w:pPr>
        <w:pStyle w:val="4"/>
        <w:spacing w:before="2"/>
        <w:ind w:firstLine="0"/>
      </w:pPr>
      <w:r>
        <w:rPr>
          <w:spacing w:val="-4"/>
        </w:rPr>
        <w:t>二、衔接路上的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绊脚石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5"/>
        </w:rPr>
        <w:t>：预见并提前拆解</w:t>
      </w:r>
    </w:p>
    <w:p w14:paraId="2F40A7D8">
      <w:pPr>
        <w:pStyle w:val="8"/>
        <w:numPr>
          <w:ilvl w:val="0"/>
          <w:numId w:val="13"/>
        </w:numPr>
        <w:tabs>
          <w:tab w:val="left" w:pos="1656"/>
        </w:tabs>
        <w:spacing w:before="214" w:after="0" w:line="364" w:lineRule="auto"/>
        <w:ind w:left="525" w:right="524" w:firstLine="640"/>
        <w:jc w:val="left"/>
        <w:rPr>
          <w:sz w:val="32"/>
        </w:rPr>
      </w:pPr>
      <w:r>
        <w:rPr>
          <w:spacing w:val="-2"/>
          <w:sz w:val="32"/>
        </w:rPr>
        <w:t>认知断层：初中未吃透的受力分析、运动公式，会成为高中力学综合题的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定时炸弹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。</w:t>
      </w:r>
    </w:p>
    <w:p w14:paraId="2F30F9D1">
      <w:pPr>
        <w:pStyle w:val="8"/>
        <w:numPr>
          <w:ilvl w:val="0"/>
          <w:numId w:val="13"/>
        </w:numPr>
        <w:tabs>
          <w:tab w:val="left" w:pos="1595"/>
        </w:tabs>
        <w:spacing w:before="2" w:after="0" w:line="364" w:lineRule="auto"/>
        <w:ind w:left="525" w:right="522" w:firstLine="640"/>
        <w:jc w:val="left"/>
        <w:rPr>
          <w:sz w:val="32"/>
        </w:rPr>
      </w:pPr>
      <w:r>
        <w:rPr>
          <w:spacing w:val="-4"/>
          <w:sz w:val="32"/>
        </w:rPr>
        <w:t>思维惯性：若仍用</w:t>
      </w:r>
      <w:r>
        <w:rPr>
          <w:rFonts w:ascii="Times New Roman" w:hAnsi="Times New Roman" w:eastAsia="Times New Roman"/>
          <w:spacing w:val="-4"/>
          <w:sz w:val="32"/>
        </w:rPr>
        <w:t>“</w:t>
      </w:r>
      <w:r>
        <w:rPr>
          <w:spacing w:val="-4"/>
          <w:sz w:val="32"/>
        </w:rPr>
        <w:t>套公式解题</w:t>
      </w:r>
      <w:r>
        <w:rPr>
          <w:rFonts w:ascii="Times New Roman" w:hAnsi="Times New Roman" w:eastAsia="Times New Roman"/>
          <w:spacing w:val="-4"/>
          <w:sz w:val="32"/>
        </w:rPr>
        <w:t>”</w:t>
      </w:r>
      <w:r>
        <w:rPr>
          <w:spacing w:val="-4"/>
          <w:sz w:val="32"/>
        </w:rPr>
        <w:t>的初中模式，面对高</w:t>
      </w:r>
      <w:r>
        <w:rPr>
          <w:spacing w:val="-2"/>
          <w:sz w:val="32"/>
        </w:rPr>
        <w:t>中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模型构建</w:t>
      </w:r>
      <w:r>
        <w:rPr>
          <w:rFonts w:ascii="Times New Roman" w:hAnsi="Times New Roman" w:eastAsia="Times New Roman"/>
          <w:spacing w:val="-2"/>
          <w:sz w:val="32"/>
        </w:rPr>
        <w:t>→</w:t>
      </w:r>
      <w:r>
        <w:rPr>
          <w:spacing w:val="-2"/>
          <w:sz w:val="32"/>
        </w:rPr>
        <w:t>公式推导</w:t>
      </w:r>
      <w:r>
        <w:rPr>
          <w:rFonts w:ascii="Times New Roman" w:hAnsi="Times New Roman" w:eastAsia="Times New Roman"/>
          <w:spacing w:val="-2"/>
          <w:sz w:val="32"/>
        </w:rPr>
        <w:t>→</w:t>
      </w:r>
      <w:r>
        <w:rPr>
          <w:spacing w:val="-2"/>
          <w:sz w:val="32"/>
        </w:rPr>
        <w:t>解题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的流程会手足无措。</w:t>
      </w:r>
    </w:p>
    <w:p w14:paraId="234F2FCB">
      <w:pPr>
        <w:pStyle w:val="8"/>
        <w:numPr>
          <w:ilvl w:val="0"/>
          <w:numId w:val="13"/>
        </w:numPr>
        <w:tabs>
          <w:tab w:val="left" w:pos="1658"/>
        </w:tabs>
        <w:spacing w:before="1" w:after="0" w:line="240" w:lineRule="auto"/>
        <w:ind w:left="1658" w:right="0" w:hanging="493"/>
        <w:jc w:val="left"/>
        <w:rPr>
          <w:rFonts w:ascii="Times New Roman" w:hAnsi="Times New Roman" w:eastAsia="Times New Roman"/>
          <w:sz w:val="32"/>
        </w:rPr>
      </w:pPr>
      <w:r>
        <w:rPr>
          <w:sz w:val="32"/>
        </w:rPr>
        <w:t>节奏冲击：高中课程密度陡增，若沿用</w:t>
      </w:r>
      <w:r>
        <w:rPr>
          <w:rFonts w:ascii="Times New Roman" w:hAnsi="Times New Roman" w:eastAsia="Times New Roman"/>
          <w:sz w:val="32"/>
        </w:rPr>
        <w:t>“</w:t>
      </w:r>
      <w:r>
        <w:rPr>
          <w:spacing w:val="3"/>
          <w:sz w:val="32"/>
        </w:rPr>
        <w:t>被动听课</w:t>
      </w:r>
      <w:r>
        <w:rPr>
          <w:rFonts w:ascii="Times New Roman" w:hAnsi="Times New Roman" w:eastAsia="Times New Roman"/>
          <w:spacing w:val="-10"/>
          <w:sz w:val="32"/>
        </w:rPr>
        <w:t>”</w:t>
      </w:r>
    </w:p>
    <w:p w14:paraId="028CA94B">
      <w:pPr>
        <w:pStyle w:val="4"/>
        <w:ind w:firstLine="0"/>
      </w:pPr>
      <w:r>
        <w:rPr>
          <w:spacing w:val="-4"/>
        </w:rPr>
        <w:t>习惯，极易陷入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上课听懂，做题全懵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6"/>
        </w:rPr>
        <w:t>的困境。</w:t>
      </w:r>
    </w:p>
    <w:p w14:paraId="1549FE7B">
      <w:pPr>
        <w:pStyle w:val="8"/>
        <w:numPr>
          <w:ilvl w:val="0"/>
          <w:numId w:val="13"/>
        </w:numPr>
        <w:tabs>
          <w:tab w:val="left" w:pos="1643"/>
        </w:tabs>
        <w:spacing w:before="214" w:after="0" w:line="364" w:lineRule="auto"/>
        <w:ind w:left="525" w:right="525" w:firstLine="640"/>
        <w:jc w:val="left"/>
        <w:rPr>
          <w:sz w:val="32"/>
        </w:rPr>
      </w:pPr>
      <w:r>
        <w:rPr>
          <w:spacing w:val="-2"/>
          <w:sz w:val="32"/>
        </w:rPr>
        <w:t>信心滑坡：高一力学难题（如连接体问题）易让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初中物理学霸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遭遇挫败，产生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我不适合学物理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的错觉。</w:t>
      </w:r>
    </w:p>
    <w:p w14:paraId="26915076">
      <w:pPr>
        <w:pStyle w:val="4"/>
        <w:spacing w:before="2"/>
        <w:ind w:firstLine="0"/>
      </w:pPr>
      <w:r>
        <w:rPr>
          <w:spacing w:val="-4"/>
        </w:rPr>
        <w:t>三、衔接攻略：能力进阶</w:t>
      </w:r>
      <w:r>
        <w:rPr>
          <w:rFonts w:ascii="Times New Roman" w:eastAsia="Times New Roman"/>
          <w:spacing w:val="-4"/>
        </w:rPr>
        <w:t>+</w:t>
      </w:r>
      <w:r>
        <w:rPr>
          <w:spacing w:val="-6"/>
        </w:rPr>
        <w:t>策略落地</w:t>
      </w:r>
    </w:p>
    <w:p w14:paraId="3B91D404">
      <w:pPr>
        <w:pStyle w:val="3"/>
        <w:numPr>
          <w:ilvl w:val="0"/>
          <w:numId w:val="14"/>
        </w:numPr>
        <w:tabs>
          <w:tab w:val="left" w:pos="1643"/>
        </w:tabs>
        <w:spacing w:before="108" w:after="0" w:line="240" w:lineRule="auto"/>
        <w:ind w:left="1643" w:right="0" w:hanging="478"/>
        <w:jc w:val="left"/>
      </w:pPr>
      <w:r>
        <w:rPr>
          <w:spacing w:val="-3"/>
        </w:rPr>
        <w:t>筑牢地基，填补知识漏洞</w:t>
      </w:r>
    </w:p>
    <w:p w14:paraId="16796528">
      <w:pPr>
        <w:pStyle w:val="4"/>
        <w:spacing w:before="141"/>
        <w:ind w:left="1165" w:firstLine="0"/>
      </w:pPr>
      <w:r>
        <w:rPr>
          <w:spacing w:val="-5"/>
        </w:rPr>
        <w:t>初中知识查漏补缺：重点复盘受力分析、图像题解法、</w:t>
      </w:r>
    </w:p>
    <w:p w14:paraId="4AD5757C">
      <w:pPr>
        <w:pStyle w:val="4"/>
        <w:spacing w:after="0"/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p w14:paraId="6B414FEF">
      <w:pPr>
        <w:pStyle w:val="4"/>
        <w:spacing w:before="30"/>
        <w:ind w:firstLine="0"/>
      </w:pPr>
      <w: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EBE398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6" o:spt="202" type="#_x0000_t202" style="position:absolute;left:0pt;margin-left:54.15pt;margin-top:393.45pt;height:72pt;width:504pt;mso-position-horizontal-relative:page;mso-position-vertical-relative:page;rotation:-2949120f;z-index:-25164800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Ebpht6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7EBE398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5"/>
        </w:rPr>
        <w:t>电路串并联规律，用专题训练扫清盲区。</w:t>
      </w:r>
    </w:p>
    <w:p w14:paraId="700267D2">
      <w:pPr>
        <w:pStyle w:val="4"/>
        <w:spacing w:line="364" w:lineRule="auto"/>
        <w:ind w:right="525"/>
        <w:jc w:val="both"/>
      </w:pPr>
      <w:r>
        <w:rPr>
          <w:spacing w:val="-3"/>
        </w:rPr>
        <w:t xml:space="preserve">预习先行：暑假提前攻克高一前 </w:t>
      </w:r>
      <w:r>
        <w:rPr>
          <w:rFonts w:ascii="Times New Roman" w:hAnsi="Times New Roman" w:eastAsia="Times New Roman"/>
        </w:rPr>
        <w:t>2</w:t>
      </w:r>
      <w:r>
        <w:rPr>
          <w:rFonts w:ascii="Times New Roman" w:hAnsi="Times New Roman" w:eastAsia="Times New Roman"/>
          <w:spacing w:val="40"/>
        </w:rPr>
        <w:t xml:space="preserve"> </w:t>
      </w:r>
      <w:r>
        <w:t>章（运动学</w:t>
      </w:r>
      <w:r>
        <w:rPr>
          <w:rFonts w:ascii="Times New Roman" w:hAnsi="Times New Roman" w:eastAsia="Times New Roman"/>
        </w:rPr>
        <w:t>+</w:t>
      </w:r>
      <w:r>
        <w:t>牛顿定律</w:t>
      </w:r>
      <w:r>
        <w:rPr>
          <w:spacing w:val="-154"/>
        </w:rPr>
        <w:t>）</w:t>
      </w:r>
      <w:r>
        <w:t>，推荐结合优质网课（</w:t>
      </w:r>
      <w:r>
        <w:rPr>
          <w:spacing w:val="-20"/>
        </w:rPr>
        <w:t xml:space="preserve">如 </w:t>
      </w:r>
      <w:r>
        <w:rPr>
          <w:rFonts w:ascii="Times New Roman" w:hAnsi="Times New Roman" w:eastAsia="Times New Roman"/>
        </w:rPr>
        <w:t>B</w:t>
      </w:r>
      <w:r>
        <w:rPr>
          <w:rFonts w:ascii="Times New Roman" w:hAnsi="Times New Roman" w:eastAsia="Times New Roman"/>
          <w:spacing w:val="40"/>
        </w:rPr>
        <w:t xml:space="preserve"> </w:t>
      </w:r>
      <w:r>
        <w:t>站</w:t>
      </w:r>
      <w:r>
        <w:rPr>
          <w:rFonts w:ascii="Times New Roman" w:hAnsi="Times New Roman" w:eastAsia="Times New Roman"/>
        </w:rPr>
        <w:t>“</w:t>
      </w:r>
      <w:r>
        <w:t>高中物理必修一精讲</w:t>
      </w:r>
      <w:r>
        <w:rPr>
          <w:rFonts w:ascii="Times New Roman" w:hAnsi="Times New Roman" w:eastAsia="Times New Roman"/>
        </w:rPr>
        <w:t>”</w:t>
      </w:r>
      <w:r>
        <w:t>）</w:t>
      </w:r>
      <w:r>
        <w:rPr>
          <w:spacing w:val="-2"/>
        </w:rPr>
        <w:t>理解核心概念。</w:t>
      </w:r>
    </w:p>
    <w:p w14:paraId="6EA6EFC8">
      <w:pPr>
        <w:pStyle w:val="3"/>
        <w:numPr>
          <w:ilvl w:val="0"/>
          <w:numId w:val="14"/>
        </w:numPr>
        <w:tabs>
          <w:tab w:val="left" w:pos="1643"/>
        </w:tabs>
        <w:spacing w:before="0" w:after="0" w:line="485" w:lineRule="exact"/>
        <w:ind w:left="1643" w:right="0" w:hanging="478"/>
        <w:jc w:val="left"/>
        <w:rPr>
          <w:rFonts w:ascii="Times New Roman" w:hAnsi="Times New Roman" w:eastAsia="Times New Roman"/>
        </w:rPr>
      </w:pPr>
      <w:r>
        <w:rPr>
          <w:spacing w:val="-2"/>
        </w:rPr>
        <w:t>思维升级，解锁高中物理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密码</w:t>
      </w:r>
      <w:r>
        <w:rPr>
          <w:rFonts w:ascii="Times New Roman" w:hAnsi="Times New Roman" w:eastAsia="Times New Roman"/>
          <w:spacing w:val="-10"/>
        </w:rPr>
        <w:t>”</w:t>
      </w:r>
    </w:p>
    <w:p w14:paraId="19DF8123">
      <w:pPr>
        <w:pStyle w:val="4"/>
        <w:spacing w:before="141"/>
        <w:ind w:left="1165" w:firstLine="0"/>
      </w:pPr>
      <w:r>
        <w:rPr>
          <w:spacing w:val="-5"/>
        </w:rPr>
        <w:t>数学工具强化：</w:t>
      </w:r>
    </w:p>
    <w:p w14:paraId="0F3FB2E0">
      <w:pPr>
        <w:pStyle w:val="4"/>
        <w:spacing w:line="364" w:lineRule="auto"/>
        <w:ind w:right="525"/>
      </w:pPr>
      <w:r>
        <w:t>三角函数：掌握角度与力的分解（</w:t>
      </w:r>
      <w:r>
        <w:rPr>
          <w:spacing w:val="9"/>
        </w:rPr>
        <w:t>如斜面问题中</w:t>
      </w:r>
      <w:r>
        <w:rPr>
          <w:rFonts w:ascii="Times New Roman" w:hAnsi="Times New Roman" w:eastAsia="Times New Roman"/>
        </w:rPr>
        <w:t>sinθ</w:t>
      </w:r>
      <w:r>
        <w:t xml:space="preserve">、 </w:t>
      </w:r>
      <w:r>
        <w:rPr>
          <w:rFonts w:ascii="Times New Roman" w:hAnsi="Times New Roman" w:eastAsia="Times New Roman"/>
          <w:spacing w:val="-2"/>
        </w:rPr>
        <w:t>cosθ</w:t>
      </w:r>
      <w:r>
        <w:rPr>
          <w:spacing w:val="-2"/>
        </w:rPr>
        <w:t>的应用</w:t>
      </w:r>
      <w:r>
        <w:rPr>
          <w:spacing w:val="-159"/>
        </w:rPr>
        <w:t>）</w:t>
      </w:r>
      <w:r>
        <w:rPr>
          <w:spacing w:val="-2"/>
        </w:rPr>
        <w:t>。</w:t>
      </w:r>
    </w:p>
    <w:p w14:paraId="78E28F15">
      <w:pPr>
        <w:pStyle w:val="4"/>
        <w:spacing w:before="2" w:line="364" w:lineRule="auto"/>
        <w:ind w:right="525"/>
      </w:pPr>
      <w:r>
        <w:rPr>
          <w:spacing w:val="-2"/>
        </w:rPr>
        <w:t>图像分析：练习从位移</w:t>
      </w:r>
      <w:r>
        <w:rPr>
          <w:rFonts w:ascii="Times New Roman" w:hAnsi="Times New Roman" w:eastAsia="Times New Roman"/>
          <w:spacing w:val="-2"/>
        </w:rPr>
        <w:t>-</w:t>
      </w:r>
      <w:r>
        <w:rPr>
          <w:spacing w:val="-2"/>
        </w:rPr>
        <w:t>时间图、速度</w:t>
      </w:r>
      <w:r>
        <w:rPr>
          <w:rFonts w:ascii="Times New Roman" w:hAnsi="Times New Roman" w:eastAsia="Times New Roman"/>
          <w:spacing w:val="-2"/>
        </w:rPr>
        <w:t>-</w:t>
      </w:r>
      <w:r>
        <w:rPr>
          <w:spacing w:val="-2"/>
        </w:rPr>
        <w:t>时间图中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读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加速度、位移、拐点含义。</w:t>
      </w:r>
    </w:p>
    <w:p w14:paraId="55372AF8">
      <w:pPr>
        <w:pStyle w:val="4"/>
        <w:spacing w:before="1" w:line="364" w:lineRule="auto"/>
        <w:ind w:right="525"/>
      </w:pPr>
      <w:r>
        <w:rPr>
          <w:spacing w:val="-15"/>
        </w:rPr>
        <w:t>建模思维训练：尝试将生活场景转化为物理模型</w:t>
      </w:r>
      <w:r>
        <w:rPr>
          <w:spacing w:val="-2"/>
        </w:rPr>
        <w:t>（如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过山车</w:t>
      </w:r>
      <w:r>
        <w:rPr>
          <w:rFonts w:ascii="Times New Roman" w:hAnsi="Times New Roman" w:eastAsia="Times New Roman"/>
          <w:spacing w:val="-2"/>
        </w:rPr>
        <w:t>=</w:t>
      </w:r>
      <w:r>
        <w:rPr>
          <w:spacing w:val="-2"/>
        </w:rPr>
        <w:t>圆周运动</w:t>
      </w:r>
      <w:r>
        <w:rPr>
          <w:rFonts w:ascii="Times New Roman" w:hAnsi="Times New Roman" w:eastAsia="Times New Roman"/>
          <w:spacing w:val="-2"/>
        </w:rPr>
        <w:t>+</w:t>
      </w:r>
      <w:r>
        <w:rPr>
          <w:spacing w:val="-2"/>
        </w:rPr>
        <w:t>能量守恒</w:t>
      </w:r>
      <w:r>
        <w:rPr>
          <w:rFonts w:ascii="Times New Roman" w:hAnsi="Times New Roman" w:eastAsia="Times New Roman"/>
        </w:rPr>
        <w:t>”</w:t>
      </w:r>
      <w:r>
        <w:rPr>
          <w:spacing w:val="-159"/>
        </w:rPr>
        <w:t>）</w:t>
      </w:r>
      <w:r>
        <w:rPr>
          <w:spacing w:val="-1"/>
        </w:rPr>
        <w:t>，用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画示意图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辅助解题。</w:t>
      </w:r>
    </w:p>
    <w:p w14:paraId="54765370">
      <w:pPr>
        <w:pStyle w:val="3"/>
        <w:numPr>
          <w:ilvl w:val="0"/>
          <w:numId w:val="14"/>
        </w:numPr>
        <w:tabs>
          <w:tab w:val="left" w:pos="1643"/>
        </w:tabs>
        <w:spacing w:before="0" w:after="0" w:line="484" w:lineRule="exact"/>
        <w:ind w:left="1643" w:right="0" w:hanging="478"/>
        <w:jc w:val="left"/>
        <w:rPr>
          <w:rFonts w:ascii="Times New Roman" w:hAnsi="Times New Roman" w:eastAsia="Times New Roman"/>
        </w:rPr>
      </w:pPr>
      <w:r>
        <w:rPr>
          <w:spacing w:val="-2"/>
        </w:rPr>
        <w:t>学习方法迭代，告别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无效努力</w:t>
      </w:r>
      <w:r>
        <w:rPr>
          <w:rFonts w:ascii="Times New Roman" w:hAnsi="Times New Roman" w:eastAsia="Times New Roman"/>
          <w:spacing w:val="-10"/>
        </w:rPr>
        <w:t>”</w:t>
      </w:r>
    </w:p>
    <w:p w14:paraId="1A0D4ED4">
      <w:pPr>
        <w:pStyle w:val="4"/>
        <w:spacing w:before="141"/>
        <w:ind w:left="1165" w:firstLine="0"/>
      </w:pPr>
      <w:r>
        <w:rPr>
          <w:spacing w:val="-4"/>
        </w:rPr>
        <w:t>预习</w:t>
      </w:r>
      <w:r>
        <w:rPr>
          <w:rFonts w:ascii="Times New Roman" w:eastAsia="Times New Roman"/>
          <w:spacing w:val="-4"/>
        </w:rPr>
        <w:t>-</w:t>
      </w:r>
      <w:r>
        <w:rPr>
          <w:spacing w:val="-4"/>
        </w:rPr>
        <w:t>听课</w:t>
      </w:r>
      <w:r>
        <w:rPr>
          <w:rFonts w:ascii="Times New Roman" w:eastAsia="Times New Roman"/>
          <w:spacing w:val="-4"/>
        </w:rPr>
        <w:t>-</w:t>
      </w:r>
      <w:r>
        <w:rPr>
          <w:spacing w:val="-6"/>
        </w:rPr>
        <w:t>复盘闭环：</w:t>
      </w:r>
    </w:p>
    <w:p w14:paraId="1DE7123F">
      <w:pPr>
        <w:pStyle w:val="4"/>
        <w:ind w:left="1165" w:firstLine="0"/>
      </w:pPr>
      <w:r>
        <w:rPr>
          <w:spacing w:val="-5"/>
        </w:rPr>
        <w:t>课前：预习标记疑问，带着问题听课效率翻倍。</w:t>
      </w:r>
    </w:p>
    <w:p w14:paraId="3481FA66">
      <w:pPr>
        <w:pStyle w:val="4"/>
        <w:spacing w:line="364" w:lineRule="auto"/>
        <w:ind w:right="522"/>
      </w:pPr>
      <w:r>
        <w:rPr>
          <w:spacing w:val="-17"/>
        </w:rPr>
        <w:t>课后：用思维导图串联知识点</w:t>
      </w:r>
      <w:r>
        <w:rPr>
          <w:spacing w:val="-2"/>
        </w:rPr>
        <w:t>（如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牛顿三定律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受力分析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运动学公式</w:t>
      </w:r>
      <w:r>
        <w:rPr>
          <w:rFonts w:ascii="Times New Roman" w:hAnsi="Times New Roman" w:eastAsia="Times New Roman"/>
          <w:spacing w:val="-1"/>
        </w:rPr>
        <w:t>”</w:t>
      </w:r>
      <w:r>
        <w:rPr>
          <w:spacing w:val="-159"/>
        </w:rPr>
        <w:t>）</w:t>
      </w:r>
      <w:r>
        <w:rPr>
          <w:spacing w:val="-2"/>
        </w:rPr>
        <w:t>。</w:t>
      </w:r>
    </w:p>
    <w:p w14:paraId="0B00C74D">
      <w:pPr>
        <w:pStyle w:val="4"/>
        <w:spacing w:before="2" w:line="364" w:lineRule="auto"/>
        <w:ind w:right="526"/>
      </w:pPr>
      <w:r>
        <w:rPr>
          <w:spacing w:val="-2"/>
        </w:rPr>
        <w:t>错题管理：按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概念模糊</w:t>
      </w:r>
      <w:r>
        <w:rPr>
          <w:rFonts w:ascii="Times New Roman" w:hAnsi="Times New Roman" w:eastAsia="Times New Roman"/>
          <w:spacing w:val="-2"/>
        </w:rPr>
        <w:t>”“</w:t>
      </w:r>
      <w:r>
        <w:rPr>
          <w:spacing w:val="-2"/>
        </w:rPr>
        <w:t>模型错误</w:t>
      </w:r>
      <w:r>
        <w:rPr>
          <w:rFonts w:ascii="Times New Roman" w:hAnsi="Times New Roman" w:eastAsia="Times New Roman"/>
          <w:spacing w:val="-2"/>
        </w:rPr>
        <w:t>”“</w:t>
      </w:r>
      <w:r>
        <w:rPr>
          <w:spacing w:val="-2"/>
        </w:rPr>
        <w:t>计算失误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分类整理，每周重做错题检验提升。</w:t>
      </w:r>
    </w:p>
    <w:p w14:paraId="1EF1C7EF">
      <w:pPr>
        <w:pStyle w:val="4"/>
        <w:spacing w:before="2" w:line="364" w:lineRule="auto"/>
        <w:ind w:right="525"/>
      </w:pPr>
      <w:r>
        <w:rPr>
          <w:spacing w:val="-2"/>
        </w:rPr>
        <w:t>动手实验培养直觉：用弹簧</w:t>
      </w:r>
      <w:r>
        <w:rPr>
          <w:rFonts w:ascii="Times New Roman" w:hAnsi="Times New Roman" w:eastAsia="Times New Roman"/>
          <w:spacing w:val="-2"/>
        </w:rPr>
        <w:t>+</w:t>
      </w:r>
      <w:r>
        <w:rPr>
          <w:spacing w:val="-2"/>
        </w:rPr>
        <w:t>小球模拟弹性碰撞，用磁铁</w:t>
      </w:r>
      <w:r>
        <w:rPr>
          <w:rFonts w:ascii="Times New Roman" w:hAnsi="Times New Roman" w:eastAsia="Times New Roman"/>
          <w:spacing w:val="-2"/>
        </w:rPr>
        <w:t>+</w:t>
      </w:r>
      <w:r>
        <w:rPr>
          <w:spacing w:val="-2"/>
        </w:rPr>
        <w:t>铁屑观察磁场分布，让抽象概念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可视化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</w:t>
      </w:r>
    </w:p>
    <w:p w14:paraId="2CDC912C">
      <w:pPr>
        <w:pStyle w:val="3"/>
        <w:numPr>
          <w:ilvl w:val="0"/>
          <w:numId w:val="14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3"/>
        </w:rPr>
        <w:t>心理建设与资源加持</w:t>
      </w:r>
    </w:p>
    <w:p w14:paraId="750EAC88">
      <w:pPr>
        <w:pStyle w:val="3"/>
        <w:spacing w:after="0" w:line="484" w:lineRule="exact"/>
        <w:jc w:val="left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2D1AAE20">
      <w:pPr>
        <w:pStyle w:val="4"/>
        <w:spacing w:before="50"/>
        <w:ind w:left="1165" w:firstLine="0"/>
      </w:pP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5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B04BAD3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26" o:spt="202" type="#_x0000_t202" style="position:absolute;left:0pt;margin-left:54.15pt;margin-top:393.45pt;height:72pt;width:504pt;mso-position-horizontal-relative:page;mso-position-vertical-relative:page;rotation:-2949120f;z-index:-251646976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N7Aity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B04BAD3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4"/>
        </w:rPr>
        <w:t>保持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成长型心态</w:t>
      </w:r>
      <w:r>
        <w:rPr>
          <w:rFonts w:ascii="Times New Roman" w:hAnsi="Times New Roman" w:eastAsia="Times New Roman"/>
          <w:spacing w:val="-5"/>
        </w:rPr>
        <w:t>”</w:t>
      </w:r>
      <w:r>
        <w:rPr>
          <w:spacing w:val="-5"/>
        </w:rPr>
        <w:t>：</w:t>
      </w:r>
    </w:p>
    <w:p w14:paraId="1B5A37E2">
      <w:pPr>
        <w:pStyle w:val="4"/>
        <w:spacing w:line="364" w:lineRule="auto"/>
        <w:ind w:right="522"/>
      </w:pPr>
      <w:r>
        <w:rPr>
          <w:spacing w:val="-2"/>
        </w:rPr>
        <w:t>接受初期困难是必经之路，把难题当作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思维升级的阶</w:t>
      </w:r>
      <w:r>
        <w:rPr>
          <w:spacing w:val="-4"/>
        </w:rPr>
        <w:t>梯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。</w:t>
      </w:r>
    </w:p>
    <w:p w14:paraId="2E744E46">
      <w:pPr>
        <w:pStyle w:val="4"/>
        <w:spacing w:before="1"/>
        <w:ind w:left="1165" w:firstLine="0"/>
        <w:rPr>
          <w:rFonts w:ascii="Times New Roman" w:hAnsi="Times New Roman" w:eastAsia="Times New Roman"/>
        </w:rPr>
      </w:pPr>
      <w:r>
        <w:t>设定小目标：如</w:t>
      </w:r>
      <w:r>
        <w:rPr>
          <w:rFonts w:ascii="Times New Roman" w:hAnsi="Times New Roman" w:eastAsia="Times New Roman"/>
        </w:rPr>
        <w:t>“</w:t>
      </w:r>
      <w:r>
        <w:t>本周攻克受力分析口诀</w:t>
      </w:r>
      <w:r>
        <w:rPr>
          <w:rFonts w:ascii="Times New Roman" w:hAnsi="Times New Roman" w:eastAsia="Times New Roman"/>
        </w:rPr>
        <w:t>”“</w:t>
      </w:r>
      <w:r>
        <w:rPr>
          <w:spacing w:val="-12"/>
        </w:rPr>
        <w:t xml:space="preserve">下周掌握 </w:t>
      </w:r>
      <w:r>
        <w:rPr>
          <w:rFonts w:ascii="Times New Roman" w:hAnsi="Times New Roman" w:eastAsia="Times New Roman"/>
        </w:rPr>
        <w:t>v-</w:t>
      </w:r>
      <w:r>
        <w:rPr>
          <w:rFonts w:ascii="Times New Roman" w:hAnsi="Times New Roman" w:eastAsia="Times New Roman"/>
          <w:spacing w:val="-10"/>
        </w:rPr>
        <w:t>t</w:t>
      </w:r>
    </w:p>
    <w:p w14:paraId="1E341320">
      <w:pPr>
        <w:pStyle w:val="4"/>
        <w:ind w:left="524" w:firstLine="0"/>
      </w:pPr>
      <w:r>
        <w:rPr>
          <w:spacing w:val="-4"/>
        </w:rPr>
        <w:t>图应用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10"/>
        </w:rPr>
        <w:t>。</w:t>
      </w:r>
    </w:p>
    <w:p w14:paraId="60097801">
      <w:pPr>
        <w:pStyle w:val="4"/>
        <w:ind w:left="1165" w:firstLine="0"/>
      </w:pPr>
      <w:r>
        <w:rPr>
          <w:spacing w:val="-5"/>
        </w:rPr>
        <w:t>善用优质资源：</w:t>
      </w:r>
    </w:p>
    <w:p w14:paraId="4D41D459">
      <w:pPr>
        <w:pStyle w:val="4"/>
        <w:spacing w:line="364" w:lineRule="auto"/>
        <w:ind w:left="524" w:right="525"/>
      </w:pPr>
      <w:r>
        <w:rPr>
          <w:spacing w:val="-2"/>
        </w:rPr>
        <w:t>教材辅助：搭配《高中物理必修一全解》等教辅，深化课堂未讲透的细节。</w:t>
      </w:r>
    </w:p>
    <w:p w14:paraId="0646D27B">
      <w:pPr>
        <w:pStyle w:val="4"/>
        <w:spacing w:before="2" w:line="364" w:lineRule="auto"/>
        <w:ind w:left="524" w:right="525"/>
      </w:pPr>
      <w:r>
        <w:rPr>
          <w:spacing w:val="-2"/>
        </w:rPr>
        <w:t>线上社区：在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物理学科网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等论坛与同龄人讨论难题，拓宽解题思路。</w:t>
      </w:r>
    </w:p>
    <w:p w14:paraId="620608BA">
      <w:pPr>
        <w:pStyle w:val="4"/>
        <w:spacing w:before="2"/>
        <w:ind w:left="524" w:firstLine="0"/>
        <w:rPr>
          <w:rFonts w:ascii="Times New Roman" w:hAnsi="Times New Roman" w:eastAsia="Times New Roman"/>
        </w:rPr>
      </w:pPr>
      <w:r>
        <w:rPr>
          <w:spacing w:val="-4"/>
        </w:rPr>
        <w:t>四、专项突破：攻克衔接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卡点</w:t>
      </w:r>
      <w:r>
        <w:rPr>
          <w:rFonts w:ascii="Times New Roman" w:hAnsi="Times New Roman" w:eastAsia="Times New Roman"/>
          <w:spacing w:val="-10"/>
        </w:rPr>
        <w:t>”</w:t>
      </w:r>
    </w:p>
    <w:p w14:paraId="55719FC1">
      <w:pPr>
        <w:pStyle w:val="8"/>
        <w:numPr>
          <w:ilvl w:val="0"/>
          <w:numId w:val="15"/>
        </w:numPr>
        <w:tabs>
          <w:tab w:val="left" w:pos="1643"/>
        </w:tabs>
        <w:spacing w:before="214" w:after="0" w:line="364" w:lineRule="auto"/>
        <w:ind w:left="524" w:right="522" w:firstLine="640"/>
        <w:jc w:val="both"/>
        <w:rPr>
          <w:sz w:val="32"/>
        </w:rPr>
      </w:pPr>
      <w:r>
        <w:rPr>
          <w:spacing w:val="-2"/>
          <w:sz w:val="32"/>
        </w:rPr>
        <w:t>矢量运算：从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只有大小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到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方向</w:t>
      </w:r>
      <w:r>
        <w:rPr>
          <w:rFonts w:ascii="Times New Roman" w:hAnsi="Times New Roman" w:eastAsia="Times New Roman"/>
          <w:spacing w:val="-2"/>
          <w:sz w:val="32"/>
        </w:rPr>
        <w:t>+</w:t>
      </w:r>
      <w:r>
        <w:rPr>
          <w:spacing w:val="-2"/>
          <w:sz w:val="32"/>
        </w:rPr>
        <w:t>大小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的跨越。练习用平行四边形法则分解力，结合生活案例（如拉行李箱时的分力计算）强化理解。</w:t>
      </w:r>
    </w:p>
    <w:p w14:paraId="6A75F0C9">
      <w:pPr>
        <w:pStyle w:val="8"/>
        <w:numPr>
          <w:ilvl w:val="0"/>
          <w:numId w:val="15"/>
        </w:numPr>
        <w:tabs>
          <w:tab w:val="left" w:pos="1643"/>
        </w:tabs>
        <w:spacing w:before="2" w:after="0" w:line="240" w:lineRule="auto"/>
        <w:ind w:left="1643" w:right="0" w:hanging="478"/>
        <w:jc w:val="left"/>
        <w:rPr>
          <w:sz w:val="32"/>
        </w:rPr>
      </w:pPr>
      <w:r>
        <w:rPr>
          <w:spacing w:val="-4"/>
          <w:sz w:val="32"/>
        </w:rPr>
        <w:t>运动学综合题：掌握</w:t>
      </w:r>
      <w:r>
        <w:rPr>
          <w:rFonts w:ascii="Times New Roman" w:hAnsi="Times New Roman" w:eastAsia="Times New Roman"/>
          <w:spacing w:val="-4"/>
          <w:sz w:val="32"/>
        </w:rPr>
        <w:t>“</w:t>
      </w:r>
      <w:r>
        <w:rPr>
          <w:spacing w:val="-4"/>
          <w:sz w:val="32"/>
        </w:rPr>
        <w:t>三步拆解法</w:t>
      </w:r>
      <w:r>
        <w:rPr>
          <w:rFonts w:ascii="Times New Roman" w:hAnsi="Times New Roman" w:eastAsia="Times New Roman"/>
          <w:spacing w:val="-5"/>
          <w:sz w:val="32"/>
        </w:rPr>
        <w:t>”</w:t>
      </w:r>
      <w:r>
        <w:rPr>
          <w:spacing w:val="-5"/>
          <w:sz w:val="32"/>
        </w:rPr>
        <w:t>：</w:t>
      </w:r>
    </w:p>
    <w:p w14:paraId="111B239F">
      <w:pPr>
        <w:pStyle w:val="4"/>
        <w:ind w:left="1165" w:firstLine="0"/>
      </w:pPr>
      <w:r>
        <w:rPr>
          <w:spacing w:val="-4"/>
        </w:rPr>
        <w:t>①确定运动类型（匀变速</w:t>
      </w:r>
      <w:r>
        <w:rPr>
          <w:rFonts w:ascii="Times New Roman" w:hAnsi="Times New Roman" w:eastAsia="Times New Roman"/>
          <w:spacing w:val="-4"/>
        </w:rPr>
        <w:t>/</w:t>
      </w:r>
      <w:r>
        <w:rPr>
          <w:spacing w:val="-4"/>
        </w:rPr>
        <w:t>多过程</w:t>
      </w:r>
      <w:r>
        <w:rPr>
          <w:spacing w:val="-169"/>
        </w:rPr>
        <w:t>）</w:t>
      </w:r>
      <w:r>
        <w:rPr>
          <w:spacing w:val="-10"/>
        </w:rPr>
        <w:t>；</w:t>
      </w:r>
    </w:p>
    <w:p w14:paraId="1AE69ED6">
      <w:pPr>
        <w:pStyle w:val="4"/>
        <w:ind w:left="1165" w:firstLine="0"/>
      </w:pPr>
      <w:r>
        <w:rPr>
          <w:spacing w:val="-4"/>
        </w:rPr>
        <w:t>②分段列方程（每个阶段单独分析</w:t>
      </w:r>
      <w:r>
        <w:rPr>
          <w:spacing w:val="-171"/>
        </w:rPr>
        <w:t>）</w:t>
      </w:r>
      <w:r>
        <w:rPr>
          <w:spacing w:val="-10"/>
        </w:rPr>
        <w:t>；</w:t>
      </w:r>
    </w:p>
    <w:p w14:paraId="25D62F21">
      <w:pPr>
        <w:pStyle w:val="4"/>
        <w:ind w:left="1165" w:firstLine="0"/>
      </w:pPr>
      <w:r>
        <w:rPr>
          <w:spacing w:val="-4"/>
        </w:rPr>
        <w:t>③衔接关键点（如速度在转折点连续</w:t>
      </w:r>
      <w:r>
        <w:rPr>
          <w:spacing w:val="-159"/>
        </w:rPr>
        <w:t>）</w:t>
      </w:r>
      <w:r>
        <w:rPr>
          <w:spacing w:val="-10"/>
        </w:rPr>
        <w:t>。</w:t>
      </w:r>
    </w:p>
    <w:p w14:paraId="3A71D7C8">
      <w:pPr>
        <w:pStyle w:val="8"/>
        <w:numPr>
          <w:ilvl w:val="0"/>
          <w:numId w:val="15"/>
        </w:numPr>
        <w:tabs>
          <w:tab w:val="left" w:pos="1643"/>
        </w:tabs>
        <w:spacing w:before="214" w:after="0" w:line="240" w:lineRule="auto"/>
        <w:ind w:left="1643" w:right="0" w:hanging="478"/>
        <w:jc w:val="left"/>
        <w:rPr>
          <w:sz w:val="32"/>
        </w:rPr>
      </w:pPr>
      <w:r>
        <w:rPr>
          <w:spacing w:val="-5"/>
          <w:sz w:val="32"/>
        </w:rPr>
        <w:t>牛顿定律实战：</w:t>
      </w:r>
    </w:p>
    <w:p w14:paraId="1B051F08">
      <w:pPr>
        <w:pStyle w:val="4"/>
        <w:ind w:left="1165" w:firstLine="0"/>
      </w:pPr>
      <w:r>
        <w:rPr>
          <w:spacing w:val="-2"/>
        </w:rPr>
        <w:t>受力分析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黄金法则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：隔离物体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重力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弹力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5"/>
        </w:rPr>
        <w:t>摩擦力</w:t>
      </w:r>
    </w:p>
    <w:p w14:paraId="03285C49">
      <w:pPr>
        <w:pStyle w:val="4"/>
        <w:ind w:left="524" w:firstLine="0"/>
      </w:pPr>
      <w:r>
        <w:rPr>
          <w:rFonts w:ascii="Times New Roman" w:hAnsi="Times New Roman" w:eastAsia="Times New Roman"/>
          <w:spacing w:val="-4"/>
        </w:rPr>
        <w:t>→</w:t>
      </w:r>
      <w:r>
        <w:rPr>
          <w:spacing w:val="-6"/>
        </w:rPr>
        <w:t>其他力。</w:t>
      </w:r>
    </w:p>
    <w:p w14:paraId="41AC9E66">
      <w:pPr>
        <w:pStyle w:val="4"/>
        <w:ind w:left="1165" w:firstLine="0"/>
      </w:pPr>
      <w:r>
        <w:rPr>
          <w:spacing w:val="-25"/>
        </w:rPr>
        <w:t xml:space="preserve">理解 </w:t>
      </w:r>
      <w:r>
        <w:rPr>
          <w:rFonts w:ascii="Times New Roman" w:hAnsi="Times New Roman" w:eastAsia="Times New Roman"/>
        </w:rPr>
        <w:t>F=ma</w:t>
      </w:r>
      <w:r>
        <w:rPr>
          <w:rFonts w:ascii="Times New Roman" w:hAnsi="Times New Roman" w:eastAsia="Times New Roman"/>
          <w:spacing w:val="11"/>
        </w:rPr>
        <w:t xml:space="preserve"> </w:t>
      </w:r>
      <w:r>
        <w:t>的</w:t>
      </w:r>
      <w:r>
        <w:rPr>
          <w:rFonts w:ascii="Times New Roman" w:hAnsi="Times New Roman" w:eastAsia="Times New Roman"/>
        </w:rPr>
        <w:t>“</w:t>
      </w:r>
      <w:r>
        <w:t>桥梁作用</w:t>
      </w:r>
      <w:r>
        <w:rPr>
          <w:rFonts w:ascii="Times New Roman" w:hAnsi="Times New Roman" w:eastAsia="Times New Roman"/>
        </w:rPr>
        <w:t>”</w:t>
      </w:r>
      <w:r>
        <w:t>：连接运动状态（加速度）</w:t>
      </w:r>
      <w:r>
        <w:rPr>
          <w:spacing w:val="-10"/>
        </w:rPr>
        <w:t>与</w:t>
      </w:r>
    </w:p>
    <w:p w14:paraId="0957DB6F">
      <w:pPr>
        <w:pStyle w:val="4"/>
        <w:spacing w:after="0"/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p w14:paraId="138D4586">
      <w:pPr>
        <w:pStyle w:val="4"/>
        <w:spacing w:before="30"/>
        <w:ind w:firstLine="0"/>
      </w:pP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0B8A404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26" o:spt="202" type="#_x0000_t202" style="position:absolute;left:0pt;margin-left:54.15pt;margin-top:393.45pt;height:72pt;width:504pt;mso-position-horizontal-relative:page;mso-position-vertical-relative:page;rotation:-2949120f;z-index:-251646976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Ha6ntq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0B8A404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4"/>
        </w:rPr>
        <w:t>相互作用（力</w:t>
      </w:r>
      <w:r>
        <w:rPr>
          <w:spacing w:val="-159"/>
        </w:rPr>
        <w:t>）</w:t>
      </w:r>
      <w:r>
        <w:rPr>
          <w:spacing w:val="-10"/>
        </w:rPr>
        <w:t>。</w:t>
      </w:r>
    </w:p>
    <w:p w14:paraId="2ED9391C">
      <w:pPr>
        <w:pStyle w:val="4"/>
        <w:ind w:firstLine="0"/>
      </w:pPr>
      <w:r>
        <w:rPr>
          <w:spacing w:val="-4"/>
        </w:rPr>
        <w:t>五、暑期衔接实战计划（建议版</w:t>
      </w:r>
      <w:r>
        <w:rPr>
          <w:spacing w:val="-10"/>
        </w:rPr>
        <w:t>）</w:t>
      </w:r>
    </w:p>
    <w:p w14:paraId="4A1E91A8">
      <w:pPr>
        <w:pStyle w:val="4"/>
        <w:spacing w:line="364" w:lineRule="auto"/>
        <w:ind w:left="1165" w:right="3210" w:firstLine="0"/>
      </w:pPr>
      <w:r>
        <w:t>阶段一（</w:t>
      </w:r>
      <w:r>
        <w:rPr>
          <w:rFonts w:ascii="Times New Roman" w:eastAsia="Times New Roman"/>
        </w:rPr>
        <w:t xml:space="preserve">1-2 </w:t>
      </w:r>
      <w:r>
        <w:t>周</w:t>
      </w:r>
      <w:r>
        <w:rPr>
          <w:spacing w:val="-159"/>
        </w:rPr>
        <w:t>）</w:t>
      </w:r>
      <w:r>
        <w:t>：高中内容预习</w:t>
      </w:r>
      <w:r>
        <w:rPr>
          <w:spacing w:val="40"/>
        </w:rPr>
        <w:t xml:space="preserve"> </w:t>
      </w:r>
      <w:r>
        <w:rPr>
          <w:spacing w:val="-2"/>
        </w:rPr>
        <w:t>目标：掌握运动学</w:t>
      </w:r>
      <w:r>
        <w:rPr>
          <w:rFonts w:ascii="Times New Roman" w:eastAsia="Times New Roman"/>
          <w:spacing w:val="-2"/>
        </w:rPr>
        <w:t>+</w:t>
      </w:r>
      <w:r>
        <w:rPr>
          <w:spacing w:val="-2"/>
        </w:rPr>
        <w:t>牛顿定律基础。每日任务：</w:t>
      </w:r>
    </w:p>
    <w:p w14:paraId="350F748C">
      <w:pPr>
        <w:pStyle w:val="4"/>
        <w:spacing w:before="2"/>
        <w:ind w:left="1165" w:firstLine="0"/>
      </w:pPr>
      <w:r>
        <w:rPr>
          <w:spacing w:val="-18"/>
        </w:rPr>
        <w:t xml:space="preserve">预习教材 </w:t>
      </w:r>
      <w:r>
        <w:rPr>
          <w:rFonts w:ascii="Times New Roman" w:eastAsia="Times New Roman"/>
          <w:spacing w:val="-2"/>
        </w:rPr>
        <w:t>1-2</w:t>
      </w:r>
      <w:r>
        <w:rPr>
          <w:rFonts w:ascii="Times New Roman" w:eastAsia="Times New Roman"/>
          <w:spacing w:val="-6"/>
        </w:rPr>
        <w:t xml:space="preserve"> </w:t>
      </w:r>
      <w:r>
        <w:rPr>
          <w:spacing w:val="-3"/>
        </w:rPr>
        <w:t>节，标注疑问点；</w:t>
      </w:r>
    </w:p>
    <w:p w14:paraId="591FD338">
      <w:pPr>
        <w:pStyle w:val="4"/>
        <w:spacing w:line="364" w:lineRule="auto"/>
        <w:ind w:left="1165" w:right="364" w:firstLine="0"/>
      </w:pPr>
      <w:r>
        <w:rPr>
          <w:spacing w:val="-2"/>
        </w:rPr>
        <w:t>完成课后基础题，重点训练图像题、多过程运动题；</w:t>
      </w:r>
      <w:r>
        <w:rPr>
          <w:spacing w:val="80"/>
        </w:rPr>
        <w:t xml:space="preserve"> </w:t>
      </w:r>
      <w:r>
        <w:rPr>
          <w:spacing w:val="-2"/>
        </w:rPr>
        <w:t>观看配套网课，理解推导过程（如加速度公式的由来</w:t>
      </w:r>
      <w:r>
        <w:rPr>
          <w:spacing w:val="-159"/>
        </w:rPr>
        <w:t>）</w:t>
      </w:r>
      <w:r>
        <w:rPr>
          <w:spacing w:val="-2"/>
        </w:rPr>
        <w:t>。</w:t>
      </w:r>
      <w:r>
        <w:t>阶段二（</w:t>
      </w:r>
      <w:r>
        <w:rPr>
          <w:rFonts w:ascii="Times New Roman" w:eastAsia="Times New Roman"/>
        </w:rPr>
        <w:t xml:space="preserve">1 </w:t>
      </w:r>
      <w:r>
        <w:t>周</w:t>
      </w:r>
      <w:r>
        <w:rPr>
          <w:spacing w:val="-159"/>
        </w:rPr>
        <w:t>）</w:t>
      </w:r>
      <w:r>
        <w:t>：模拟实战与复盘</w:t>
      </w:r>
    </w:p>
    <w:p w14:paraId="441B1E33">
      <w:pPr>
        <w:pStyle w:val="4"/>
        <w:spacing w:before="3"/>
        <w:ind w:left="1165" w:firstLine="0"/>
      </w:pPr>
      <w:r>
        <w:rPr>
          <w:spacing w:val="-28"/>
        </w:rPr>
        <w:t xml:space="preserve">挑战 </w:t>
      </w:r>
      <w:r>
        <w:rPr>
          <w:rFonts w:ascii="Times New Roman" w:eastAsia="Times New Roman"/>
          <w:spacing w:val="-2"/>
        </w:rPr>
        <w:t>3-5</w:t>
      </w:r>
      <w:r>
        <w:rPr>
          <w:rFonts w:ascii="Times New Roman" w:eastAsia="Times New Roman"/>
          <w:spacing w:val="-11"/>
        </w:rPr>
        <w:t xml:space="preserve"> </w:t>
      </w:r>
      <w:r>
        <w:rPr>
          <w:spacing w:val="-3"/>
        </w:rPr>
        <w:t>道高一月考真题，体验高中题节奏；</w:t>
      </w:r>
    </w:p>
    <w:p w14:paraId="6A65F6E0">
      <w:pPr>
        <w:pStyle w:val="4"/>
        <w:spacing w:line="364" w:lineRule="auto"/>
        <w:ind w:right="524"/>
      </w:pPr>
      <w:r>
        <w:rPr>
          <w:spacing w:val="-2"/>
        </w:rPr>
        <w:t>总结预习成果：绘制运动学与力学思维导图，梳理公式</w:t>
      </w:r>
      <w:r>
        <w:rPr>
          <w:spacing w:val="-4"/>
        </w:rPr>
        <w:t>关联。</w:t>
      </w:r>
    </w:p>
    <w:p w14:paraId="1224B6D9">
      <w:pPr>
        <w:pStyle w:val="4"/>
        <w:spacing w:before="1"/>
        <w:ind w:firstLine="0"/>
      </w:pPr>
      <w:r>
        <w:rPr>
          <w:spacing w:val="-5"/>
        </w:rPr>
        <w:t>六、衔接锦囊：避坑指南</w:t>
      </w:r>
    </w:p>
    <w:p w14:paraId="6236E58F">
      <w:pPr>
        <w:pStyle w:val="8"/>
        <w:numPr>
          <w:ilvl w:val="0"/>
          <w:numId w:val="16"/>
        </w:numPr>
        <w:tabs>
          <w:tab w:val="left" w:pos="1542"/>
        </w:tabs>
        <w:spacing w:before="214" w:after="0" w:line="364" w:lineRule="auto"/>
        <w:ind w:left="525" w:right="364" w:firstLine="640"/>
        <w:jc w:val="left"/>
        <w:rPr>
          <w:sz w:val="32"/>
        </w:rPr>
      </w:pPr>
      <w:r>
        <w:rPr>
          <w:spacing w:val="-6"/>
          <w:sz w:val="32"/>
        </w:rPr>
        <w:t>忌</w:t>
      </w:r>
      <w:r>
        <w:rPr>
          <w:rFonts w:ascii="Times New Roman" w:hAnsi="Times New Roman" w:eastAsia="Times New Roman"/>
          <w:spacing w:val="-6"/>
          <w:sz w:val="32"/>
        </w:rPr>
        <w:t>“</w:t>
      </w:r>
      <w:r>
        <w:rPr>
          <w:spacing w:val="-6"/>
          <w:sz w:val="32"/>
        </w:rPr>
        <w:t>超前过度</w:t>
      </w:r>
      <w:r>
        <w:rPr>
          <w:rFonts w:ascii="Times New Roman" w:hAnsi="Times New Roman" w:eastAsia="Times New Roman"/>
          <w:spacing w:val="-6"/>
          <w:sz w:val="32"/>
        </w:rPr>
        <w:t>”</w:t>
      </w:r>
      <w:r>
        <w:rPr>
          <w:spacing w:val="-16"/>
          <w:sz w:val="32"/>
        </w:rPr>
        <w:t>：预习聚焦基础概念，无需深钻竞赛题，</w:t>
      </w:r>
      <w:r>
        <w:rPr>
          <w:spacing w:val="-2"/>
          <w:sz w:val="32"/>
        </w:rPr>
        <w:t>保持兴趣比速度更重要。</w:t>
      </w:r>
    </w:p>
    <w:p w14:paraId="5733E406">
      <w:pPr>
        <w:pStyle w:val="8"/>
        <w:numPr>
          <w:ilvl w:val="0"/>
          <w:numId w:val="16"/>
        </w:numPr>
        <w:tabs>
          <w:tab w:val="left" w:pos="1656"/>
        </w:tabs>
        <w:spacing w:before="2" w:after="0" w:line="364" w:lineRule="auto"/>
        <w:ind w:left="525" w:right="524" w:firstLine="640"/>
        <w:jc w:val="left"/>
        <w:rPr>
          <w:sz w:val="32"/>
        </w:rPr>
      </w:pPr>
      <w:r>
        <w:rPr>
          <w:spacing w:val="-2"/>
          <w:sz w:val="32"/>
        </w:rPr>
        <w:t>实验安全：在家模拟实验时（如电路连接）务必遵守操作规范，避免触电等危险。</w:t>
      </w:r>
    </w:p>
    <w:p w14:paraId="4E9306BA">
      <w:pPr>
        <w:pStyle w:val="8"/>
        <w:numPr>
          <w:ilvl w:val="0"/>
          <w:numId w:val="16"/>
        </w:numPr>
        <w:tabs>
          <w:tab w:val="left" w:pos="1656"/>
        </w:tabs>
        <w:spacing w:before="1" w:after="0" w:line="364" w:lineRule="auto"/>
        <w:ind w:left="525" w:right="524" w:firstLine="640"/>
        <w:jc w:val="left"/>
        <w:rPr>
          <w:sz w:val="32"/>
        </w:rPr>
      </w:pPr>
      <w:r>
        <w:rPr>
          <w:spacing w:val="-2"/>
          <w:sz w:val="32"/>
        </w:rPr>
        <w:t>动态调整：若预习中某知识点完全卡壳，立即暂停自学，通过老师</w:t>
      </w:r>
      <w:r>
        <w:rPr>
          <w:rFonts w:ascii="Times New Roman" w:eastAsia="Times New Roman"/>
          <w:spacing w:val="-2"/>
          <w:sz w:val="32"/>
        </w:rPr>
        <w:t>/</w:t>
      </w:r>
      <w:r>
        <w:rPr>
          <w:spacing w:val="-2"/>
          <w:sz w:val="32"/>
        </w:rPr>
        <w:t>辅导课程突破瓶颈。</w:t>
      </w:r>
    </w:p>
    <w:p w14:paraId="176AFCF3">
      <w:pPr>
        <w:pStyle w:val="4"/>
        <w:spacing w:before="2"/>
        <w:ind w:left="1165" w:firstLine="0"/>
        <w:rPr>
          <w:rFonts w:ascii="Times New Roman" w:hAnsi="Times New Roman" w:eastAsia="Times New Roman"/>
        </w:rPr>
      </w:pPr>
      <w:r>
        <w:rPr>
          <w:spacing w:val="-4"/>
        </w:rPr>
        <w:t>结语：衔接的本质是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升级思维系统</w:t>
      </w:r>
      <w:r>
        <w:rPr>
          <w:rFonts w:ascii="Times New Roman" w:hAnsi="Times New Roman" w:eastAsia="Times New Roman"/>
          <w:spacing w:val="-10"/>
        </w:rPr>
        <w:t>”</w:t>
      </w:r>
    </w:p>
    <w:p w14:paraId="19CFDD04">
      <w:pPr>
        <w:pStyle w:val="4"/>
        <w:ind w:left="1165" w:firstLine="0"/>
      </w:pPr>
      <w:r>
        <w:rPr>
          <w:spacing w:val="-5"/>
        </w:rPr>
        <w:t>初中到高中的物理衔接，不是简单的知识叠加，而是从</w:t>
      </w:r>
    </w:p>
    <w:p w14:paraId="4661FFC1">
      <w:pPr>
        <w:pStyle w:val="4"/>
        <w:ind w:left="524" w:firstLine="0"/>
      </w:pP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认知现象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到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解码规律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3"/>
        </w:rPr>
        <w:t>的思维跃迁。通过夯实基础、培养</w:t>
      </w:r>
    </w:p>
    <w:p w14:paraId="03879E63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4C2DA7CB">
      <w:pPr>
        <w:pStyle w:val="4"/>
        <w:spacing w:before="30" w:line="364" w:lineRule="auto"/>
        <w:ind w:right="510" w:firstLine="0"/>
        <w:jc w:val="both"/>
      </w:pPr>
      <w: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7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FF6EE8B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7" o:spid="_x0000_s1026" o:spt="202" type="#_x0000_t202" style="position:absolute;left:0pt;margin-left:54.15pt;margin-top:393.45pt;height:72pt;width:504pt;mso-position-horizontal-relative:page;mso-position-vertical-relative:page;rotation:-2949120f;z-index:-25164595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O6Tkti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FF6EE8B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建模思维、迭代学习方法，并辅以科学的时间规划与资源支持，你将从容跨越这道门槛，在高中物理世界中开启新的探索之旅。记住：真正的物理高手，永远在理解规律的路上，而非机械刷题的循环中。</w:t>
      </w:r>
    </w:p>
    <w:p w14:paraId="0105857C">
      <w:pPr>
        <w:pStyle w:val="4"/>
        <w:spacing w:before="275"/>
        <w:ind w:left="0" w:firstLine="0"/>
      </w:pPr>
    </w:p>
    <w:p w14:paraId="7741CE38">
      <w:pPr>
        <w:pStyle w:val="2"/>
        <w:spacing w:before="0"/>
      </w:pPr>
      <w:r>
        <w:rPr>
          <w:spacing w:val="-6"/>
        </w:rPr>
        <w:t>化学学科</w:t>
      </w:r>
    </w:p>
    <w:p w14:paraId="5732F0E3">
      <w:pPr>
        <w:pStyle w:val="4"/>
        <w:spacing w:before="314"/>
        <w:ind w:left="0" w:right="524" w:firstLine="0"/>
        <w:jc w:val="right"/>
      </w:pPr>
      <w:r>
        <w:rPr>
          <w:spacing w:val="-6"/>
        </w:rPr>
        <w:t>高一化学组</w:t>
      </w:r>
    </w:p>
    <w:p w14:paraId="5B82A019">
      <w:pPr>
        <w:pStyle w:val="4"/>
        <w:ind w:firstLine="0"/>
      </w:pPr>
      <w:r>
        <w:rPr>
          <w:spacing w:val="-5"/>
        </w:rPr>
        <w:t>一、初高中化学的显著差异：迎接挑战，转变思维</w:t>
      </w:r>
    </w:p>
    <w:p w14:paraId="01B5A668">
      <w:pPr>
        <w:pStyle w:val="4"/>
        <w:spacing w:line="364" w:lineRule="auto"/>
        <w:ind w:left="524" w:right="522"/>
        <w:jc w:val="both"/>
      </w:pPr>
      <w:r>
        <w:rPr>
          <w:spacing w:val="-2"/>
        </w:rPr>
        <w:t>升入高中，化学学科的深度、广度和难度将迎来质的飞跃，这常常让刚经历中考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成功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的同学感到措手不及。理解这些差异是适应高中学习的关键：</w:t>
      </w:r>
    </w:p>
    <w:p w14:paraId="3D96990C">
      <w:pPr>
        <w:pStyle w:val="3"/>
        <w:numPr>
          <w:ilvl w:val="0"/>
          <w:numId w:val="17"/>
        </w:numPr>
        <w:tabs>
          <w:tab w:val="left" w:pos="1643"/>
        </w:tabs>
        <w:spacing w:before="0" w:after="0" w:line="485" w:lineRule="exact"/>
        <w:ind w:left="1643" w:right="0" w:hanging="478"/>
        <w:jc w:val="left"/>
      </w:pPr>
      <w:r>
        <w:rPr>
          <w:spacing w:val="-3"/>
        </w:rPr>
        <w:t>内容量与复杂度的增长：</w:t>
      </w:r>
    </w:p>
    <w:p w14:paraId="0F7FCFF1">
      <w:pPr>
        <w:pStyle w:val="8"/>
        <w:numPr>
          <w:ilvl w:val="0"/>
          <w:numId w:val="18"/>
        </w:numPr>
        <w:tabs>
          <w:tab w:val="left" w:pos="1981"/>
        </w:tabs>
        <w:spacing w:before="142" w:after="0" w:line="364" w:lineRule="auto"/>
        <w:ind w:left="524" w:right="524" w:firstLine="640"/>
        <w:jc w:val="both"/>
        <w:rPr>
          <w:sz w:val="32"/>
        </w:rPr>
      </w:pPr>
      <w:r>
        <w:rPr>
          <w:spacing w:val="-2"/>
          <w:sz w:val="32"/>
        </w:rPr>
        <w:t>研究对象剧增：从初中有限的几种代表性物质，扩展到元素周期表中更多主族元素及其化合物、有机化合物基础等，研究的物质和化学反应数量大大增加。</w:t>
      </w:r>
    </w:p>
    <w:p w14:paraId="2557A639">
      <w:pPr>
        <w:pStyle w:val="8"/>
        <w:numPr>
          <w:ilvl w:val="0"/>
          <w:numId w:val="18"/>
        </w:numPr>
        <w:tabs>
          <w:tab w:val="left" w:pos="1981"/>
        </w:tabs>
        <w:spacing w:before="2" w:after="0" w:line="364" w:lineRule="auto"/>
        <w:ind w:left="524" w:right="364" w:firstLine="640"/>
        <w:jc w:val="left"/>
        <w:rPr>
          <w:sz w:val="32"/>
        </w:rPr>
      </w:pPr>
      <w:r>
        <w:rPr>
          <w:spacing w:val="7"/>
          <w:w w:val="99"/>
          <w:sz w:val="32"/>
        </w:rPr>
        <w:t>高中阶段会系统学习物质和反应的一般规律（</w:t>
      </w:r>
      <w:r>
        <w:rPr>
          <w:w w:val="99"/>
          <w:sz w:val="32"/>
        </w:rPr>
        <w:t>如</w:t>
      </w:r>
      <w:r>
        <w:rPr>
          <w:spacing w:val="-3"/>
          <w:w w:val="99"/>
          <w:sz w:val="32"/>
        </w:rPr>
        <w:t>氧化还原反应、离子反应、元素周期律、物质结构与性质的</w:t>
      </w:r>
      <w:r>
        <w:rPr>
          <w:spacing w:val="6"/>
          <w:w w:val="99"/>
          <w:sz w:val="32"/>
        </w:rPr>
        <w:t>关系等</w:t>
      </w:r>
      <w:r>
        <w:rPr>
          <w:spacing w:val="-154"/>
          <w:w w:val="99"/>
          <w:sz w:val="32"/>
        </w:rPr>
        <w:t>）</w:t>
      </w:r>
      <w:r>
        <w:rPr>
          <w:spacing w:val="4"/>
          <w:w w:val="99"/>
          <w:sz w:val="32"/>
        </w:rPr>
        <w:t>，但需注意这些规律往往伴随特例。但关键挑战在</w:t>
      </w:r>
      <w:r>
        <w:rPr>
          <w:spacing w:val="-16"/>
          <w:w w:val="99"/>
          <w:sz w:val="32"/>
        </w:rPr>
        <w:t>于：许多规律都存在重要的特例</w:t>
      </w:r>
      <w:r>
        <w:rPr>
          <w:w w:val="99"/>
          <w:sz w:val="32"/>
        </w:rPr>
        <w:t>（如氧化还原反应中的歧化、</w:t>
      </w:r>
      <w:r>
        <w:rPr>
          <w:spacing w:val="5"/>
          <w:w w:val="99"/>
          <w:sz w:val="32"/>
        </w:rPr>
        <w:t>归中；某些物质的特殊性质</w:t>
      </w:r>
      <w:r>
        <w:rPr>
          <w:spacing w:val="-154"/>
          <w:w w:val="99"/>
          <w:sz w:val="32"/>
        </w:rPr>
        <w:t>）</w:t>
      </w:r>
      <w:r>
        <w:rPr>
          <w:spacing w:val="4"/>
          <w:w w:val="99"/>
          <w:sz w:val="32"/>
        </w:rPr>
        <w:t>。死记硬背无法应对，必须理</w:t>
      </w:r>
      <w:r>
        <w:rPr>
          <w:w w:val="99"/>
          <w:sz w:val="32"/>
        </w:rPr>
        <w:t>解规律的本质和适用条件，学会分析特例。</w:t>
      </w:r>
    </w:p>
    <w:p w14:paraId="283110EC">
      <w:pPr>
        <w:pStyle w:val="8"/>
        <w:spacing w:after="0" w:line="364" w:lineRule="auto"/>
        <w:jc w:val="left"/>
        <w:rPr>
          <w:sz w:val="32"/>
        </w:rPr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3B0F6A34">
      <w:pPr>
        <w:pStyle w:val="8"/>
        <w:numPr>
          <w:ilvl w:val="0"/>
          <w:numId w:val="18"/>
        </w:numPr>
        <w:tabs>
          <w:tab w:val="left" w:pos="1982"/>
        </w:tabs>
        <w:spacing w:before="50" w:after="0" w:line="364" w:lineRule="auto"/>
        <w:ind w:left="525" w:right="364" w:firstLine="640"/>
        <w:jc w:val="lef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4ED2D9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8" o:spid="_x0000_s1026" o:spt="202" type="#_x0000_t202" style="position:absolute;left:0pt;margin-left:54.15pt;margin-top:393.45pt;height:72pt;width:504pt;mso-position-horizontal-relative:page;mso-position-vertical-relative:page;rotation:-2949120f;z-index:-25164595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l4gf2QAAAAwBAAAPAAAAAAAAAAEAIAAAACIAAABkcnMvZG93bnJldi54bWxQSwEC&#10;FAAUAAAACACHTuJA5gPXxroBAACF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44ED2D9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6"/>
          <w:w w:val="99"/>
          <w:sz w:val="32"/>
        </w:rPr>
        <w:t>实验要求深度提升：实验数量多、综合性更强。</w:t>
      </w:r>
      <w:r>
        <w:rPr>
          <w:spacing w:val="-12"/>
          <w:w w:val="99"/>
          <w:sz w:val="32"/>
        </w:rPr>
        <w:t>不仅要求记住现象和步骤，更强调理解实验原理、设计思路、</w:t>
      </w:r>
      <w:r>
        <w:rPr>
          <w:spacing w:val="-5"/>
          <w:w w:val="99"/>
          <w:sz w:val="32"/>
        </w:rPr>
        <w:t>误差分析、安全规范，并能将多个实验知识融会贯通解决问</w:t>
      </w:r>
      <w:r>
        <w:rPr>
          <w:spacing w:val="-3"/>
          <w:w w:val="99"/>
          <w:sz w:val="32"/>
        </w:rPr>
        <w:t>题。强烈建议：充分利用网络资源</w:t>
      </w:r>
      <w:r>
        <w:rPr>
          <w:w w:val="99"/>
          <w:sz w:val="32"/>
        </w:rPr>
        <w:t>（如国家中小学智慧教育平台、权威科普网站的实验视频）多观看、多思考。</w:t>
      </w:r>
    </w:p>
    <w:p w14:paraId="7662537D">
      <w:pPr>
        <w:pStyle w:val="8"/>
        <w:numPr>
          <w:ilvl w:val="0"/>
          <w:numId w:val="18"/>
        </w:numPr>
        <w:tabs>
          <w:tab w:val="left" w:pos="1982"/>
        </w:tabs>
        <w:spacing w:before="4" w:after="0" w:line="364" w:lineRule="auto"/>
        <w:ind w:left="525" w:right="364" w:firstLine="640"/>
        <w:jc w:val="left"/>
        <w:rPr>
          <w:sz w:val="32"/>
        </w:rPr>
      </w:pPr>
      <w:r>
        <w:rPr>
          <w:spacing w:val="6"/>
          <w:w w:val="99"/>
          <w:sz w:val="32"/>
        </w:rPr>
        <w:t>化学用语体系化、复杂化：在初中化学式、方程</w:t>
      </w:r>
      <w:r>
        <w:rPr>
          <w:spacing w:val="-14"/>
          <w:w w:val="99"/>
          <w:sz w:val="32"/>
        </w:rPr>
        <w:t>式基础上，将大量接触并需要熟练掌握离子方程式、电子式、</w:t>
      </w:r>
      <w:r>
        <w:rPr>
          <w:spacing w:val="-4"/>
          <w:w w:val="99"/>
          <w:sz w:val="32"/>
        </w:rPr>
        <w:t>结构式、结构简式、原子结构示意图等，这是进行微观探析</w:t>
      </w:r>
      <w:r>
        <w:rPr>
          <w:spacing w:val="-1"/>
          <w:w w:val="99"/>
          <w:sz w:val="32"/>
        </w:rPr>
        <w:t>和精确表达的基础工具。</w:t>
      </w:r>
    </w:p>
    <w:p w14:paraId="35423B64">
      <w:pPr>
        <w:pStyle w:val="3"/>
        <w:numPr>
          <w:ilvl w:val="0"/>
          <w:numId w:val="17"/>
        </w:numPr>
        <w:tabs>
          <w:tab w:val="left" w:pos="1643"/>
        </w:tabs>
        <w:spacing w:before="0" w:after="0" w:line="486" w:lineRule="exact"/>
        <w:ind w:left="1643" w:right="0" w:hanging="478"/>
        <w:jc w:val="left"/>
      </w:pPr>
      <w:r>
        <w:rPr>
          <w:spacing w:val="-3"/>
        </w:rPr>
        <w:t>核心素养要求凸显：</w:t>
      </w:r>
    </w:p>
    <w:p w14:paraId="00060516">
      <w:pPr>
        <w:pStyle w:val="4"/>
        <w:spacing w:before="141" w:line="364" w:lineRule="auto"/>
        <w:ind w:right="364"/>
      </w:pPr>
      <w:r>
        <w:rPr>
          <w:spacing w:val="-2"/>
          <w:w w:val="99"/>
        </w:rPr>
        <w:t>高中化学学习目标不仅是知识，更是培养化学学科核心</w:t>
      </w:r>
      <w:r>
        <w:rPr>
          <w:spacing w:val="-19"/>
          <w:w w:val="99"/>
        </w:rPr>
        <w:t>素养。宏观辨识与微观探析：能从宏观现象联系微观本质</w:t>
      </w:r>
      <w:r>
        <w:rPr>
          <w:w w:val="99"/>
        </w:rPr>
        <w:t>（如</w:t>
      </w:r>
      <w:r>
        <w:rPr>
          <w:spacing w:val="5"/>
          <w:w w:val="99"/>
        </w:rPr>
        <w:t>从钠与水反应剧烈推测其原子结构特点</w:t>
      </w:r>
      <w:r>
        <w:rPr>
          <w:spacing w:val="-154"/>
          <w:w w:val="99"/>
        </w:rPr>
        <w:t>）</w:t>
      </w:r>
      <w:r>
        <w:rPr>
          <w:spacing w:val="4"/>
          <w:w w:val="99"/>
        </w:rPr>
        <w:t>。变化观念与平衡</w:t>
      </w:r>
      <w:r>
        <w:rPr>
          <w:spacing w:val="-4"/>
          <w:w w:val="99"/>
        </w:rPr>
        <w:t>思想：理解化学反应的本质、方向、限度和可逆性</w:t>
      </w:r>
      <w:r>
        <w:rPr>
          <w:spacing w:val="2"/>
          <w:w w:val="99"/>
        </w:rPr>
        <w:t>（</w:t>
      </w:r>
      <w:r>
        <w:rPr>
          <w:w w:val="99"/>
        </w:rPr>
        <w:t>如学习</w:t>
      </w:r>
      <w:r>
        <w:rPr>
          <w:spacing w:val="5"/>
          <w:w w:val="99"/>
        </w:rPr>
        <w:t>电解质溶液中的电离平衡</w:t>
      </w:r>
      <w:r>
        <w:rPr>
          <w:spacing w:val="-154"/>
          <w:w w:val="99"/>
        </w:rPr>
        <w:t>）</w:t>
      </w:r>
      <w:r>
        <w:rPr>
          <w:spacing w:val="4"/>
          <w:w w:val="99"/>
        </w:rPr>
        <w:t>。证据推理与模型认知：能基于</w:t>
      </w:r>
      <w:r>
        <w:rPr>
          <w:spacing w:val="-2"/>
          <w:w w:val="99"/>
        </w:rPr>
        <w:t>实验或理论证据进行推理，建立并运用模型解释或预测</w:t>
      </w:r>
      <w:r>
        <w:rPr>
          <w:w w:val="99"/>
        </w:rPr>
        <w:t>（如</w:t>
      </w:r>
      <w:r>
        <w:rPr>
          <w:spacing w:val="5"/>
          <w:w w:val="99"/>
        </w:rPr>
        <w:t>运用元素周期律预测元素性质</w:t>
      </w:r>
      <w:r>
        <w:rPr>
          <w:spacing w:val="-154"/>
          <w:w w:val="99"/>
        </w:rPr>
        <w:t>）</w:t>
      </w:r>
      <w:r>
        <w:rPr>
          <w:spacing w:val="4"/>
          <w:w w:val="99"/>
        </w:rPr>
        <w:t>。科学探究与创新意识：具</w:t>
      </w:r>
      <w:r>
        <w:rPr>
          <w:spacing w:val="-14"/>
          <w:w w:val="99"/>
        </w:rPr>
        <w:t>备设计、评价和改进实验方案的能力。科学精神与社会责任：</w:t>
      </w:r>
      <w:r>
        <w:rPr>
          <w:spacing w:val="-2"/>
          <w:w w:val="99"/>
        </w:rPr>
        <w:t>理解化学的价值与风险，具备科学态度和社会责任感。</w:t>
      </w:r>
    </w:p>
    <w:p w14:paraId="3C94CA03">
      <w:pPr>
        <w:pStyle w:val="3"/>
        <w:numPr>
          <w:ilvl w:val="0"/>
          <w:numId w:val="17"/>
        </w:numPr>
        <w:tabs>
          <w:tab w:val="left" w:pos="1643"/>
        </w:tabs>
        <w:spacing w:before="0" w:after="0" w:line="490" w:lineRule="exact"/>
        <w:ind w:left="1643" w:right="0" w:hanging="478"/>
        <w:jc w:val="left"/>
      </w:pPr>
      <w:r>
        <w:rPr>
          <w:spacing w:val="-3"/>
        </w:rPr>
        <w:t>系统性极强，能力要求高：</w:t>
      </w:r>
    </w:p>
    <w:p w14:paraId="4C17E6F6">
      <w:pPr>
        <w:pStyle w:val="4"/>
        <w:spacing w:before="141"/>
        <w:ind w:left="0" w:right="525" w:firstLine="0"/>
        <w:jc w:val="right"/>
      </w:pPr>
      <w:r>
        <w:rPr>
          <w:spacing w:val="-4"/>
        </w:rPr>
        <w:t>知识点环环相扣，逻辑链条长（如物质的量</w:t>
      </w:r>
      <w:r>
        <w:rPr>
          <w:rFonts w:ascii="Times New Roman" w:hAnsi="Times New Roman" w:eastAsia="Times New Roman"/>
          <w:spacing w:val="-4"/>
        </w:rPr>
        <w:t>→</w:t>
      </w:r>
      <w:r>
        <w:rPr>
          <w:spacing w:val="-6"/>
        </w:rPr>
        <w:t>气体摩尔</w:t>
      </w:r>
    </w:p>
    <w:p w14:paraId="5BC304D2">
      <w:pPr>
        <w:pStyle w:val="4"/>
        <w:ind w:left="0" w:right="523" w:firstLine="0"/>
        <w:jc w:val="right"/>
      </w:pPr>
      <w:r>
        <w:t>体积</w:t>
      </w:r>
      <w:r>
        <w:rPr>
          <w:rFonts w:ascii="Times New Roman" w:hAnsi="Times New Roman" w:eastAsia="Times New Roman"/>
        </w:rPr>
        <w:t>→</w:t>
      </w:r>
      <w:r>
        <w:t>物质的量浓度</w:t>
      </w:r>
      <w:r>
        <w:rPr>
          <w:rFonts w:ascii="Times New Roman" w:hAnsi="Times New Roman" w:eastAsia="Times New Roman"/>
        </w:rPr>
        <w:t>→</w:t>
      </w:r>
      <w:r>
        <w:t>化学计算</w:t>
      </w:r>
      <w:r>
        <w:rPr>
          <w:spacing w:val="-151"/>
        </w:rPr>
        <w:t>）</w:t>
      </w:r>
      <w:r>
        <w:rPr>
          <w:spacing w:val="-1"/>
        </w:rPr>
        <w:t>。对理解能力、逻辑推理</w:t>
      </w:r>
    </w:p>
    <w:p w14:paraId="75653DA3">
      <w:pPr>
        <w:pStyle w:val="4"/>
        <w:spacing w:after="0"/>
        <w:jc w:val="right"/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p w14:paraId="14EFA4EF">
      <w:pPr>
        <w:pStyle w:val="4"/>
        <w:spacing w:before="30" w:line="364" w:lineRule="auto"/>
        <w:ind w:right="369" w:firstLine="0"/>
      </w:pPr>
      <w: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19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F4B8117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9" o:spid="_x0000_s1026" o:spt="202" type="#_x0000_t202" style="position:absolute;left:0pt;margin-left:54.15pt;margin-top:393.45pt;height:72pt;width:504pt;mso-position-horizontal-relative:page;mso-position-vertical-relative:page;rotation:-2949120f;z-index:-25164492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H4q28S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F4B8117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能力、信息提取与整合能力、迁移应用能力（高考必考核心能力）的要求远高于初中。常见困惑解答：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初中化学挺好，高中考不好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非常普遍！根源在于：初中内容少、浅、慢，靠记忆和简单模仿能应对；高中则是内容深、广、难、快，对理解和思维能力要求高，沿用旧方法必然碰壁。务必及时调整，主动适应！</w:t>
      </w:r>
    </w:p>
    <w:p w14:paraId="325D671E">
      <w:pPr>
        <w:pStyle w:val="4"/>
        <w:spacing w:before="5"/>
        <w:ind w:firstLine="0"/>
      </w:pPr>
      <w:r>
        <w:rPr>
          <w:spacing w:val="-5"/>
        </w:rPr>
        <w:t>二、高效学习的核心环节与方法指导：赢在细节</w:t>
      </w:r>
    </w:p>
    <w:p w14:paraId="166EA825">
      <w:pPr>
        <w:pStyle w:val="4"/>
        <w:spacing w:line="364" w:lineRule="auto"/>
        <w:ind w:right="364"/>
      </w:pP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上课听懂，作业会做，考试考砸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的困境，往往源于忽</w:t>
      </w:r>
      <w:r>
        <w:rPr>
          <w:spacing w:val="-13"/>
        </w:rPr>
        <w:t>略了学习流程中的关键环节。以下环节环环相扣，缺一不可：</w:t>
      </w:r>
    </w:p>
    <w:p w14:paraId="0FE87B12">
      <w:pPr>
        <w:pStyle w:val="3"/>
        <w:numPr>
          <w:ilvl w:val="0"/>
          <w:numId w:val="19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3"/>
        </w:rPr>
        <w:t>假期预习：抢占先机，带着问题进课堂。</w:t>
      </w:r>
    </w:p>
    <w:p w14:paraId="4D24729B">
      <w:pPr>
        <w:pStyle w:val="8"/>
        <w:numPr>
          <w:ilvl w:val="0"/>
          <w:numId w:val="20"/>
        </w:numPr>
        <w:tabs>
          <w:tab w:val="left" w:pos="1981"/>
          <w:tab w:val="left" w:pos="5257"/>
        </w:tabs>
        <w:spacing w:before="141" w:after="0" w:line="364" w:lineRule="auto"/>
        <w:ind w:left="524" w:right="364" w:firstLine="640"/>
        <w:jc w:val="left"/>
        <w:rPr>
          <w:sz w:val="32"/>
        </w:rPr>
      </w:pPr>
      <w:r>
        <w:rPr>
          <w:spacing w:val="7"/>
          <w:w w:val="99"/>
          <w:sz w:val="32"/>
        </w:rPr>
        <w:t>温故知新</w:t>
      </w:r>
      <w:r>
        <w:rPr>
          <w:spacing w:val="5"/>
          <w:w w:val="99"/>
          <w:sz w:val="32"/>
        </w:rPr>
        <w:t>：</w:t>
      </w:r>
      <w:r>
        <w:rPr>
          <w:spacing w:val="7"/>
          <w:w w:val="99"/>
          <w:sz w:val="32"/>
        </w:rPr>
        <w:t>利用假期或周末，系统复习与高中</w:t>
      </w:r>
      <w:r>
        <w:rPr>
          <w:w w:val="99"/>
          <w:sz w:val="32"/>
        </w:rPr>
        <w:t>紧密</w:t>
      </w:r>
      <w:r>
        <w:rPr>
          <w:spacing w:val="2"/>
          <w:w w:val="99"/>
          <w:sz w:val="32"/>
        </w:rPr>
        <w:t>相</w:t>
      </w:r>
      <w:r>
        <w:rPr>
          <w:w w:val="99"/>
          <w:sz w:val="32"/>
        </w:rPr>
        <w:t>关的</w:t>
      </w:r>
      <w:r>
        <w:rPr>
          <w:spacing w:val="2"/>
          <w:w w:val="99"/>
          <w:sz w:val="32"/>
        </w:rPr>
        <w:t>初</w:t>
      </w:r>
      <w:r>
        <w:rPr>
          <w:w w:val="99"/>
          <w:sz w:val="32"/>
        </w:rPr>
        <w:t>中知</w:t>
      </w:r>
      <w:r>
        <w:rPr>
          <w:spacing w:val="2"/>
          <w:w w:val="99"/>
          <w:sz w:val="32"/>
        </w:rPr>
        <w:t>识</w:t>
      </w:r>
      <w:r>
        <w:rPr>
          <w:spacing w:val="-15"/>
          <w:w w:val="99"/>
          <w:sz w:val="32"/>
        </w:rPr>
        <w:t>：</w:t>
      </w:r>
      <w:r>
        <w:rPr>
          <w:rFonts w:ascii="Times New Roman" w:hAnsi="Times New Roman" w:eastAsia="Times New Roman"/>
          <w:spacing w:val="1"/>
          <w:w w:val="99"/>
          <w:sz w:val="32"/>
        </w:rPr>
        <w:t>1</w:t>
      </w:r>
      <w:r>
        <w:rPr>
          <w:rFonts w:ascii="Times New Roman" w:hAnsi="Times New Roman" w:eastAsia="Times New Roman"/>
          <w:spacing w:val="-1"/>
          <w:w w:val="99"/>
          <w:sz w:val="32"/>
        </w:rPr>
        <w:t>-</w:t>
      </w:r>
      <w:r>
        <w:rPr>
          <w:rFonts w:ascii="Times New Roman" w:hAnsi="Times New Roman" w:eastAsia="Times New Roman"/>
          <w:spacing w:val="1"/>
          <w:w w:val="99"/>
          <w:sz w:val="32"/>
        </w:rPr>
        <w:t>2</w:t>
      </w:r>
      <w:r>
        <w:rPr>
          <w:rFonts w:ascii="Times New Roman" w:hAnsi="Times New Roman" w:eastAsia="Times New Roman"/>
          <w:w w:val="99"/>
          <w:sz w:val="32"/>
        </w:rPr>
        <w:t>0</w:t>
      </w:r>
      <w:r>
        <w:rPr>
          <w:rFonts w:ascii="Times New Roman" w:hAnsi="Times New Roman" w:eastAsia="Times New Roman"/>
          <w:sz w:val="32"/>
        </w:rPr>
        <w:t xml:space="preserve"> </w:t>
      </w:r>
      <w:r>
        <w:rPr>
          <w:w w:val="99"/>
          <w:sz w:val="32"/>
        </w:rPr>
        <w:t>号</w:t>
      </w:r>
      <w:r>
        <w:rPr>
          <w:spacing w:val="2"/>
          <w:w w:val="99"/>
          <w:sz w:val="32"/>
        </w:rPr>
        <w:t>元</w:t>
      </w:r>
      <w:r>
        <w:rPr>
          <w:w w:val="99"/>
          <w:sz w:val="32"/>
        </w:rPr>
        <w:t>素名</w:t>
      </w:r>
      <w:r>
        <w:rPr>
          <w:spacing w:val="2"/>
          <w:w w:val="99"/>
          <w:sz w:val="32"/>
        </w:rPr>
        <w:t>称</w:t>
      </w:r>
      <w:r>
        <w:rPr>
          <w:w w:val="99"/>
          <w:sz w:val="32"/>
        </w:rPr>
        <w:t>符</w:t>
      </w:r>
      <w:r>
        <w:rPr>
          <w:spacing w:val="-1"/>
          <w:w w:val="99"/>
          <w:sz w:val="32"/>
        </w:rPr>
        <w:t>号</w:t>
      </w:r>
      <w:r>
        <w:rPr>
          <w:spacing w:val="-12"/>
          <w:w w:val="99"/>
          <w:sz w:val="32"/>
        </w:rPr>
        <w:t>、</w:t>
      </w:r>
      <w:r>
        <w:rPr>
          <w:w w:val="99"/>
          <w:sz w:val="32"/>
        </w:rPr>
        <w:t>化</w:t>
      </w:r>
      <w:r>
        <w:rPr>
          <w:spacing w:val="2"/>
          <w:w w:val="99"/>
          <w:sz w:val="32"/>
        </w:rPr>
        <w:t>合</w:t>
      </w:r>
      <w:r>
        <w:rPr>
          <w:w w:val="99"/>
          <w:sz w:val="32"/>
        </w:rPr>
        <w:t>价口</w:t>
      </w:r>
      <w:r>
        <w:rPr>
          <w:spacing w:val="2"/>
          <w:w w:val="99"/>
          <w:sz w:val="32"/>
        </w:rPr>
        <w:t>诀</w:t>
      </w:r>
      <w:r>
        <w:rPr>
          <w:spacing w:val="-15"/>
          <w:w w:val="99"/>
          <w:sz w:val="32"/>
        </w:rPr>
        <w:t>、</w:t>
      </w:r>
      <w:r>
        <w:rPr>
          <w:w w:val="99"/>
          <w:sz w:val="32"/>
        </w:rPr>
        <w:t>四大</w:t>
      </w:r>
      <w:r>
        <w:rPr>
          <w:spacing w:val="2"/>
          <w:w w:val="99"/>
          <w:sz w:val="32"/>
        </w:rPr>
        <w:t>基</w:t>
      </w:r>
      <w:r>
        <w:rPr>
          <w:w w:val="99"/>
          <w:sz w:val="32"/>
        </w:rPr>
        <w:t>本</w:t>
      </w:r>
      <w:r>
        <w:rPr>
          <w:spacing w:val="2"/>
          <w:w w:val="99"/>
          <w:sz w:val="32"/>
        </w:rPr>
        <w:t>反</w:t>
      </w:r>
      <w:r>
        <w:rPr>
          <w:w w:val="99"/>
          <w:sz w:val="32"/>
        </w:rPr>
        <w:t>应类</w:t>
      </w:r>
      <w:r>
        <w:rPr>
          <w:spacing w:val="2"/>
          <w:w w:val="99"/>
          <w:sz w:val="32"/>
        </w:rPr>
        <w:t>型</w:t>
      </w:r>
      <w:r>
        <w:rPr>
          <w:w w:val="99"/>
          <w:sz w:val="32"/>
        </w:rPr>
        <w:t>、纯</w:t>
      </w:r>
      <w:r>
        <w:rPr>
          <w:spacing w:val="2"/>
          <w:w w:val="99"/>
          <w:sz w:val="32"/>
        </w:rPr>
        <w:t>净</w:t>
      </w:r>
      <w:r>
        <w:rPr>
          <w:spacing w:val="-1"/>
          <w:w w:val="99"/>
          <w:sz w:val="32"/>
        </w:rPr>
        <w:t>物</w:t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w w:val="99"/>
          <w:sz w:val="32"/>
        </w:rPr>
        <w:t>混</w:t>
      </w:r>
      <w:r>
        <w:rPr>
          <w:spacing w:val="2"/>
          <w:w w:val="99"/>
          <w:sz w:val="32"/>
        </w:rPr>
        <w:t>合</w:t>
      </w:r>
      <w:r>
        <w:rPr>
          <w:w w:val="99"/>
          <w:sz w:val="32"/>
        </w:rPr>
        <w:t>物</w:t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w w:val="99"/>
          <w:sz w:val="32"/>
        </w:rPr>
        <w:t>单</w:t>
      </w:r>
      <w:r>
        <w:rPr>
          <w:spacing w:val="2"/>
          <w:w w:val="99"/>
          <w:sz w:val="32"/>
        </w:rPr>
        <w:t>质</w:t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w w:val="99"/>
          <w:sz w:val="32"/>
        </w:rPr>
        <w:t>化</w:t>
      </w:r>
      <w:r>
        <w:rPr>
          <w:spacing w:val="2"/>
          <w:w w:val="99"/>
          <w:sz w:val="32"/>
        </w:rPr>
        <w:t>合</w:t>
      </w:r>
      <w:r>
        <w:rPr>
          <w:w w:val="99"/>
          <w:sz w:val="32"/>
        </w:rPr>
        <w:t>物</w:t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w w:val="99"/>
          <w:sz w:val="32"/>
        </w:rPr>
        <w:t>氧</w:t>
      </w:r>
      <w:r>
        <w:rPr>
          <w:spacing w:val="2"/>
          <w:w w:val="99"/>
          <w:sz w:val="32"/>
        </w:rPr>
        <w:t>化物</w:t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w w:val="99"/>
          <w:sz w:val="32"/>
        </w:rPr>
        <w:t>酸</w:t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spacing w:val="2"/>
          <w:w w:val="99"/>
          <w:sz w:val="32"/>
        </w:rPr>
        <w:t>碱</w:t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w w:val="99"/>
          <w:sz w:val="32"/>
        </w:rPr>
        <w:t>盐</w:t>
      </w:r>
      <w:r>
        <w:rPr>
          <w:spacing w:val="2"/>
          <w:w w:val="99"/>
          <w:sz w:val="32"/>
        </w:rPr>
        <w:t>的</w:t>
      </w:r>
      <w:r>
        <w:rPr>
          <w:w w:val="99"/>
          <w:sz w:val="32"/>
        </w:rPr>
        <w:t>概念</w:t>
      </w:r>
      <w:r>
        <w:rPr>
          <w:spacing w:val="-149"/>
          <w:w w:val="99"/>
          <w:sz w:val="32"/>
        </w:rPr>
        <w:t>、</w:t>
      </w:r>
      <w:r>
        <w:rPr>
          <w:w w:val="99"/>
          <w:sz w:val="32"/>
        </w:rPr>
        <w:t>常</w:t>
      </w:r>
      <w:r>
        <w:rPr>
          <w:spacing w:val="2"/>
          <w:w w:val="99"/>
          <w:sz w:val="32"/>
        </w:rPr>
        <w:t>见</w:t>
      </w:r>
      <w:r>
        <w:rPr>
          <w:w w:val="99"/>
          <w:sz w:val="32"/>
        </w:rPr>
        <w:t>物质</w:t>
      </w:r>
      <w:r>
        <w:rPr>
          <w:spacing w:val="2"/>
          <w:w w:val="99"/>
          <w:sz w:val="32"/>
        </w:rPr>
        <w:t>溶</w:t>
      </w:r>
      <w:r>
        <w:rPr>
          <w:w w:val="99"/>
          <w:sz w:val="32"/>
        </w:rPr>
        <w:t>解性</w:t>
      </w:r>
      <w:r>
        <w:rPr>
          <w:spacing w:val="2"/>
          <w:w w:val="99"/>
          <w:sz w:val="32"/>
        </w:rPr>
        <w:t>表</w:t>
      </w:r>
      <w:r>
        <w:rPr>
          <w:spacing w:val="-149"/>
          <w:w w:val="99"/>
          <w:sz w:val="32"/>
        </w:rPr>
        <w:t>、</w:t>
      </w:r>
      <w:r>
        <w:rPr>
          <w:rFonts w:ascii="Times New Roman" w:hAnsi="Times New Roman" w:eastAsia="Times New Roman"/>
          <w:spacing w:val="19"/>
          <w:w w:val="99"/>
          <w:sz w:val="32"/>
        </w:rPr>
        <w:t>O</w:t>
      </w:r>
      <w:r>
        <w:rPr>
          <w:rFonts w:ascii="Microsoft Sans Serif" w:hAnsi="Microsoft Sans Serif" w:eastAsia="Microsoft Sans Serif"/>
          <w:w w:val="269"/>
          <w:sz w:val="32"/>
        </w:rPr>
        <w:t>₂</w:t>
      </w:r>
      <w:r>
        <w:rPr>
          <w:rFonts w:ascii="Microsoft Sans Serif" w:hAnsi="Microsoft Sans Serif" w:eastAsia="Microsoft Sans Serif"/>
          <w:sz w:val="32"/>
        </w:rPr>
        <w:tab/>
      </w:r>
      <w:r>
        <w:rPr>
          <w:rFonts w:ascii="Times New Roman" w:hAnsi="Times New Roman" w:eastAsia="Times New Roman"/>
          <w:w w:val="99"/>
          <w:sz w:val="32"/>
        </w:rPr>
        <w:t>/</w:t>
      </w:r>
      <w:r>
        <w:rPr>
          <w:rFonts w:ascii="Times New Roman" w:hAnsi="Times New Roman" w:eastAsia="Times New Roman"/>
          <w:spacing w:val="19"/>
          <w:w w:val="99"/>
          <w:sz w:val="32"/>
        </w:rPr>
        <w:t>H</w:t>
      </w:r>
      <w:r>
        <w:rPr>
          <w:rFonts w:ascii="Microsoft Sans Serif" w:hAnsi="Microsoft Sans Serif" w:eastAsia="Microsoft Sans Serif"/>
          <w:w w:val="269"/>
          <w:sz w:val="32"/>
        </w:rPr>
        <w:t>₂</w:t>
      </w:r>
      <w:r>
        <w:rPr>
          <w:rFonts w:ascii="Microsoft Sans Serif" w:hAnsi="Microsoft Sans Serif" w:eastAsia="Microsoft Sans Serif"/>
          <w:sz w:val="32"/>
        </w:rPr>
        <w:t xml:space="preserve"> </w:t>
      </w:r>
      <w:r>
        <w:rPr>
          <w:rFonts w:ascii="Microsoft Sans Serif" w:hAnsi="Microsoft Sans Serif" w:eastAsia="Microsoft Sans Serif"/>
          <w:spacing w:val="40"/>
          <w:sz w:val="32"/>
        </w:rPr>
        <w:t xml:space="preserve"> </w:t>
      </w:r>
      <w:r>
        <w:rPr>
          <w:rFonts w:ascii="Times New Roman" w:hAnsi="Times New Roman" w:eastAsia="Times New Roman"/>
          <w:w w:val="99"/>
          <w:sz w:val="32"/>
        </w:rPr>
        <w:t>/C</w:t>
      </w:r>
      <w:r>
        <w:rPr>
          <w:rFonts w:ascii="Times New Roman" w:hAnsi="Times New Roman" w:eastAsia="Times New Roman"/>
          <w:spacing w:val="21"/>
          <w:w w:val="99"/>
          <w:sz w:val="32"/>
        </w:rPr>
        <w:t>O</w:t>
      </w:r>
      <w:r>
        <w:rPr>
          <w:rFonts w:ascii="Microsoft Sans Serif" w:hAnsi="Microsoft Sans Serif" w:eastAsia="Microsoft Sans Serif"/>
          <w:w w:val="269"/>
          <w:sz w:val="32"/>
        </w:rPr>
        <w:t>₂</w:t>
      </w:r>
      <w:r>
        <w:rPr>
          <w:rFonts w:ascii="Microsoft Sans Serif" w:hAnsi="Microsoft Sans Serif" w:eastAsia="Microsoft Sans Serif"/>
          <w:sz w:val="32"/>
        </w:rPr>
        <w:t xml:space="preserve"> </w:t>
      </w:r>
      <w:r>
        <w:rPr>
          <w:rFonts w:ascii="Microsoft Sans Serif" w:hAnsi="Microsoft Sans Serif" w:eastAsia="Microsoft Sans Serif"/>
          <w:spacing w:val="40"/>
          <w:sz w:val="32"/>
        </w:rPr>
        <w:t xml:space="preserve"> </w:t>
      </w:r>
      <w:r>
        <w:rPr>
          <w:w w:val="99"/>
          <w:sz w:val="32"/>
        </w:rPr>
        <w:t>的</w:t>
      </w:r>
      <w:r>
        <w:rPr>
          <w:spacing w:val="2"/>
          <w:w w:val="99"/>
          <w:sz w:val="32"/>
        </w:rPr>
        <w:t>实</w:t>
      </w:r>
      <w:r>
        <w:rPr>
          <w:w w:val="99"/>
          <w:sz w:val="32"/>
        </w:rPr>
        <w:t>验室</w:t>
      </w:r>
      <w:r>
        <w:rPr>
          <w:spacing w:val="2"/>
          <w:w w:val="99"/>
          <w:sz w:val="32"/>
        </w:rPr>
        <w:t>制</w:t>
      </w:r>
      <w:r>
        <w:rPr>
          <w:spacing w:val="-88"/>
          <w:w w:val="99"/>
          <w:sz w:val="32"/>
        </w:rPr>
        <w:t>法</w:t>
      </w:r>
      <w:r>
        <w:rPr>
          <w:w w:val="99"/>
          <w:sz w:val="32"/>
        </w:rPr>
        <w:t xml:space="preserve">                                                      、</w:t>
      </w:r>
      <w:r>
        <w:rPr>
          <w:spacing w:val="7"/>
          <w:w w:val="99"/>
          <w:sz w:val="32"/>
        </w:rPr>
        <w:t>基本</w:t>
      </w:r>
      <w:r>
        <w:rPr>
          <w:spacing w:val="5"/>
          <w:w w:val="99"/>
          <w:sz w:val="32"/>
        </w:rPr>
        <w:t>实</w:t>
      </w:r>
      <w:r>
        <w:rPr>
          <w:spacing w:val="7"/>
          <w:w w:val="99"/>
          <w:sz w:val="32"/>
        </w:rPr>
        <w:t>验操作</w:t>
      </w:r>
      <w:r>
        <w:rPr>
          <w:spacing w:val="5"/>
          <w:w w:val="99"/>
          <w:sz w:val="32"/>
        </w:rPr>
        <w:t>（</w:t>
      </w:r>
      <w:r>
        <w:rPr>
          <w:spacing w:val="7"/>
          <w:w w:val="99"/>
          <w:sz w:val="32"/>
        </w:rPr>
        <w:t>过滤、</w:t>
      </w:r>
      <w:r>
        <w:rPr>
          <w:spacing w:val="5"/>
          <w:w w:val="99"/>
          <w:sz w:val="32"/>
        </w:rPr>
        <w:t>蒸</w:t>
      </w:r>
      <w:r>
        <w:rPr>
          <w:spacing w:val="7"/>
          <w:w w:val="99"/>
          <w:sz w:val="32"/>
        </w:rPr>
        <w:t>发、气</w:t>
      </w:r>
      <w:r>
        <w:rPr>
          <w:spacing w:val="5"/>
          <w:w w:val="99"/>
          <w:sz w:val="32"/>
        </w:rPr>
        <w:t>密</w:t>
      </w:r>
      <w:r>
        <w:rPr>
          <w:spacing w:val="7"/>
          <w:w w:val="99"/>
          <w:sz w:val="32"/>
        </w:rPr>
        <w:t>性检查</w:t>
      </w:r>
      <w:r>
        <w:rPr>
          <w:spacing w:val="5"/>
          <w:w w:val="99"/>
          <w:sz w:val="32"/>
        </w:rPr>
        <w:t>等</w:t>
      </w:r>
      <w:r>
        <w:rPr>
          <w:spacing w:val="-154"/>
          <w:w w:val="99"/>
          <w:sz w:val="32"/>
        </w:rPr>
        <w:t>）</w:t>
      </w:r>
      <w:r>
        <w:rPr>
          <w:spacing w:val="7"/>
          <w:w w:val="99"/>
          <w:sz w:val="32"/>
        </w:rPr>
        <w:t>。高</w:t>
      </w:r>
      <w:r>
        <w:rPr>
          <w:spacing w:val="5"/>
          <w:w w:val="99"/>
          <w:sz w:val="32"/>
        </w:rPr>
        <w:t>中</w:t>
      </w:r>
      <w:r>
        <w:rPr>
          <w:spacing w:val="7"/>
          <w:w w:val="99"/>
          <w:sz w:val="32"/>
        </w:rPr>
        <w:t>老师</w:t>
      </w:r>
      <w:r>
        <w:rPr>
          <w:w w:val="99"/>
          <w:sz w:val="32"/>
        </w:rPr>
        <w:t>通常</w:t>
      </w:r>
      <w:r>
        <w:rPr>
          <w:spacing w:val="2"/>
          <w:w w:val="99"/>
          <w:sz w:val="32"/>
        </w:rPr>
        <w:t>默</w:t>
      </w:r>
      <w:r>
        <w:rPr>
          <w:w w:val="99"/>
          <w:sz w:val="32"/>
        </w:rPr>
        <w:t>认这</w:t>
      </w:r>
      <w:r>
        <w:rPr>
          <w:spacing w:val="2"/>
          <w:w w:val="99"/>
          <w:sz w:val="32"/>
        </w:rPr>
        <w:t>些</w:t>
      </w:r>
      <w:r>
        <w:rPr>
          <w:w w:val="99"/>
          <w:sz w:val="32"/>
        </w:rPr>
        <w:t>知识</w:t>
      </w:r>
      <w:r>
        <w:rPr>
          <w:spacing w:val="2"/>
          <w:w w:val="99"/>
          <w:sz w:val="32"/>
        </w:rPr>
        <w:t>已</w:t>
      </w:r>
      <w:r>
        <w:rPr>
          <w:w w:val="99"/>
          <w:sz w:val="32"/>
        </w:rPr>
        <w:t>掌握</w:t>
      </w:r>
      <w:r>
        <w:rPr>
          <w:spacing w:val="2"/>
          <w:w w:val="99"/>
          <w:sz w:val="32"/>
        </w:rPr>
        <w:t>，</w:t>
      </w:r>
      <w:r>
        <w:rPr>
          <w:w w:val="99"/>
          <w:sz w:val="32"/>
        </w:rPr>
        <w:t>不会</w:t>
      </w:r>
      <w:r>
        <w:rPr>
          <w:spacing w:val="2"/>
          <w:w w:val="99"/>
          <w:sz w:val="32"/>
        </w:rPr>
        <w:t>过</w:t>
      </w:r>
      <w:r>
        <w:rPr>
          <w:w w:val="99"/>
          <w:sz w:val="32"/>
        </w:rPr>
        <w:t>多重</w:t>
      </w:r>
      <w:r>
        <w:rPr>
          <w:spacing w:val="2"/>
          <w:w w:val="99"/>
          <w:sz w:val="32"/>
        </w:rPr>
        <w:t>复</w:t>
      </w:r>
      <w:r>
        <w:rPr>
          <w:w w:val="99"/>
          <w:sz w:val="32"/>
        </w:rPr>
        <w:t>。</w:t>
      </w:r>
    </w:p>
    <w:p w14:paraId="38B5AED1">
      <w:pPr>
        <w:pStyle w:val="8"/>
        <w:numPr>
          <w:ilvl w:val="0"/>
          <w:numId w:val="20"/>
        </w:numPr>
        <w:tabs>
          <w:tab w:val="left" w:pos="1957"/>
        </w:tabs>
        <w:spacing w:before="0" w:after="0" w:line="364" w:lineRule="auto"/>
        <w:ind w:left="524" w:right="524" w:firstLine="640"/>
        <w:jc w:val="both"/>
        <w:rPr>
          <w:sz w:val="32"/>
        </w:rPr>
      </w:pPr>
      <w:r>
        <w:rPr>
          <w:spacing w:val="-2"/>
          <w:sz w:val="32"/>
        </w:rPr>
        <w:t>思维导图引领预习（核心方法</w:t>
      </w:r>
      <w:r>
        <w:rPr>
          <w:spacing w:val="-159"/>
          <w:sz w:val="32"/>
        </w:rPr>
        <w:t>）</w:t>
      </w:r>
      <w:r>
        <w:rPr>
          <w:spacing w:val="-3"/>
          <w:sz w:val="32"/>
        </w:rPr>
        <w:t>：目标：初步了解</w:t>
      </w:r>
      <w:r>
        <w:rPr>
          <w:spacing w:val="-2"/>
          <w:sz w:val="32"/>
        </w:rPr>
        <w:t>章节框架、核心概念和重点难点。步骤：</w:t>
      </w:r>
      <w:r>
        <w:rPr>
          <w:rFonts w:ascii="Times New Roman" w:hAnsi="Times New Roman" w:eastAsia="Times New Roman"/>
          <w:spacing w:val="-2"/>
          <w:sz w:val="32"/>
        </w:rPr>
        <w:t>1</w:t>
      </w:r>
      <w:r>
        <w:rPr>
          <w:spacing w:val="-2"/>
          <w:sz w:val="32"/>
        </w:rPr>
        <w:t>．通读教材（可借助电子教材</w:t>
      </w:r>
      <w:r>
        <w:rPr>
          <w:spacing w:val="-159"/>
          <w:sz w:val="32"/>
        </w:rPr>
        <w:t>）</w:t>
      </w:r>
      <w:r>
        <w:rPr>
          <w:spacing w:val="-4"/>
          <w:sz w:val="32"/>
        </w:rPr>
        <w:t>，把握主要内容。</w:t>
      </w:r>
      <w:r>
        <w:rPr>
          <w:rFonts w:ascii="Times New Roman" w:hAnsi="Times New Roman" w:eastAsia="Times New Roman"/>
          <w:spacing w:val="-2"/>
          <w:sz w:val="32"/>
        </w:rPr>
        <w:t>2</w:t>
      </w:r>
      <w:r>
        <w:rPr>
          <w:spacing w:val="-2"/>
          <w:sz w:val="32"/>
        </w:rPr>
        <w:t>．用关键词或简图列出知识主干（如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物质的分类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、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离子反应</w:t>
      </w:r>
      <w:r>
        <w:rPr>
          <w:rFonts w:ascii="Times New Roman" w:hAnsi="Times New Roman" w:eastAsia="Times New Roman"/>
          <w:spacing w:val="2"/>
          <w:sz w:val="32"/>
        </w:rPr>
        <w:t>”</w:t>
      </w:r>
      <w:r>
        <w:rPr>
          <w:spacing w:val="-159"/>
          <w:sz w:val="32"/>
        </w:rPr>
        <w:t>）</w:t>
      </w:r>
      <w:r>
        <w:rPr>
          <w:spacing w:val="-2"/>
          <w:sz w:val="32"/>
        </w:rPr>
        <w:t>。</w:t>
      </w:r>
      <w:r>
        <w:rPr>
          <w:rFonts w:ascii="Times New Roman" w:hAnsi="Times New Roman" w:eastAsia="Times New Roman"/>
          <w:spacing w:val="-2"/>
          <w:sz w:val="32"/>
        </w:rPr>
        <w:t>3</w:t>
      </w:r>
      <w:r>
        <w:rPr>
          <w:spacing w:val="-2"/>
          <w:sz w:val="32"/>
        </w:rPr>
        <w:t>．标出自己不理解或有疑问的地方（这是预习的核心价值</w:t>
      </w:r>
      <w:r>
        <w:rPr>
          <w:spacing w:val="-154"/>
          <w:sz w:val="32"/>
        </w:rPr>
        <w:t>！）</w:t>
      </w:r>
      <w:r>
        <w:rPr>
          <w:spacing w:val="-2"/>
          <w:sz w:val="32"/>
        </w:rPr>
        <w:t>。</w:t>
      </w:r>
      <w:r>
        <w:rPr>
          <w:rFonts w:ascii="Times New Roman" w:hAnsi="Times New Roman" w:eastAsia="Times New Roman"/>
          <w:spacing w:val="-2"/>
          <w:sz w:val="32"/>
        </w:rPr>
        <w:t>4</w:t>
      </w:r>
      <w:r>
        <w:rPr>
          <w:spacing w:val="-2"/>
          <w:sz w:val="32"/>
        </w:rPr>
        <w:t>．上课时，带着这张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问题地图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重点听讲，并在课后补充、完善思维导</w:t>
      </w:r>
    </w:p>
    <w:p w14:paraId="539DED27">
      <w:pPr>
        <w:pStyle w:val="8"/>
        <w:spacing w:after="0" w:line="364" w:lineRule="auto"/>
        <w:jc w:val="both"/>
        <w:rPr>
          <w:sz w:val="32"/>
        </w:rPr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68CAE334">
      <w:pPr>
        <w:pStyle w:val="4"/>
        <w:spacing w:before="30" w:line="364" w:lineRule="auto"/>
        <w:ind w:right="525" w:firstLine="0"/>
      </w:pPr>
      <w: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D823F3D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0" o:spid="_x0000_s1026" o:spt="202" type="#_x0000_t202" style="position:absolute;left:0pt;margin-left:54.15pt;margin-top:393.45pt;height:72pt;width:504pt;mso-position-horizontal-relative:page;mso-position-vertical-relative:page;rotation:-2949120f;z-index:-25164492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IZwvQ6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D823F3D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3"/>
        </w:rPr>
        <w:t>图，使其成为知识体系的蓝图。</w:t>
      </w:r>
      <w:r>
        <w:rPr>
          <w:spacing w:val="-2"/>
        </w:rPr>
        <w:t>（保存好！高三复习的宝贵</w:t>
      </w:r>
      <w:r>
        <w:rPr>
          <w:spacing w:val="-58"/>
        </w:rPr>
        <w:t>财富！</w:t>
      </w:r>
      <w:r>
        <w:t>）</w:t>
      </w:r>
    </w:p>
    <w:p w14:paraId="4F3F3AE4">
      <w:pPr>
        <w:pStyle w:val="8"/>
        <w:numPr>
          <w:ilvl w:val="0"/>
          <w:numId w:val="20"/>
        </w:numPr>
        <w:tabs>
          <w:tab w:val="left" w:pos="1981"/>
        </w:tabs>
        <w:spacing w:before="1" w:after="0" w:line="364" w:lineRule="auto"/>
        <w:ind w:left="524" w:right="522" w:firstLine="640"/>
        <w:jc w:val="both"/>
        <w:rPr>
          <w:sz w:val="32"/>
        </w:rPr>
      </w:pPr>
      <w:r>
        <w:rPr>
          <w:spacing w:val="-2"/>
          <w:sz w:val="32"/>
        </w:rPr>
        <w:t>勤动笔，勤思考：预习时，手边备好草稿纸。遇</w:t>
      </w:r>
      <w:r>
        <w:rPr>
          <w:spacing w:val="-6"/>
          <w:sz w:val="32"/>
        </w:rPr>
        <w:t>到化学式、方程式、概念推导，务必动手写一写。做到</w:t>
      </w:r>
      <w:r>
        <w:rPr>
          <w:rFonts w:ascii="Times New Roman" w:hAnsi="Times New Roman" w:eastAsia="Times New Roman"/>
          <w:spacing w:val="-6"/>
          <w:sz w:val="32"/>
        </w:rPr>
        <w:t>“</w:t>
      </w:r>
      <w:r>
        <w:rPr>
          <w:spacing w:val="-6"/>
          <w:sz w:val="32"/>
        </w:rPr>
        <w:t>不动</w:t>
      </w:r>
      <w:r>
        <w:rPr>
          <w:spacing w:val="-2"/>
          <w:sz w:val="32"/>
        </w:rPr>
        <w:t>笔不看书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15"/>
          <w:sz w:val="32"/>
        </w:rPr>
        <w:t>。尝试解答课后习题或配套练习册的基础题，检验</w:t>
      </w:r>
      <w:r>
        <w:rPr>
          <w:spacing w:val="-2"/>
          <w:sz w:val="32"/>
        </w:rPr>
        <w:t>预习效果，发现问题。善用工具，主动解惑：建立预习疑问本，记录不懂之处。利用网络资源（如权威教育平台、科普</w:t>
      </w:r>
      <w:r>
        <w:rPr>
          <w:spacing w:val="-4"/>
          <w:sz w:val="32"/>
        </w:rPr>
        <w:t>视频）辅助理解。与同学线上</w:t>
      </w:r>
      <w:r>
        <w:rPr>
          <w:rFonts w:ascii="Times New Roman" w:hAnsi="Times New Roman" w:eastAsia="Times New Roman"/>
          <w:spacing w:val="-4"/>
          <w:sz w:val="32"/>
        </w:rPr>
        <w:t>/</w:t>
      </w:r>
      <w:r>
        <w:rPr>
          <w:spacing w:val="-4"/>
          <w:sz w:val="32"/>
        </w:rPr>
        <w:t>线下讨论，培养自学能力和探究精神。</w:t>
      </w:r>
    </w:p>
    <w:p w14:paraId="0CD127B6">
      <w:pPr>
        <w:pStyle w:val="3"/>
        <w:numPr>
          <w:ilvl w:val="0"/>
          <w:numId w:val="19"/>
        </w:numPr>
        <w:tabs>
          <w:tab w:val="left" w:pos="1643"/>
        </w:tabs>
        <w:spacing w:before="0" w:after="0" w:line="488" w:lineRule="exact"/>
        <w:ind w:left="1643" w:right="0" w:hanging="478"/>
        <w:jc w:val="left"/>
      </w:pPr>
      <w:r>
        <w:rPr>
          <w:spacing w:val="-3"/>
        </w:rPr>
        <w:t>课堂听讲：效率制胜的主战场</w:t>
      </w:r>
    </w:p>
    <w:p w14:paraId="05710AAF">
      <w:pPr>
        <w:pStyle w:val="4"/>
        <w:spacing w:before="142" w:line="364" w:lineRule="auto"/>
        <w:ind w:right="364"/>
      </w:pPr>
      <w:r>
        <w:rPr>
          <w:spacing w:val="-2"/>
        </w:rPr>
        <w:t>目标导向：课前快速浏览学习目标（教材或老师告知</w:t>
      </w:r>
      <w:r>
        <w:rPr>
          <w:spacing w:val="-159"/>
        </w:rPr>
        <w:t>）</w:t>
      </w:r>
      <w:r>
        <w:t>，</w:t>
      </w:r>
      <w:r>
        <w:rPr>
          <w:spacing w:val="-2"/>
        </w:rPr>
        <w:t>明确本节课要掌握什么。全神贯注，分秒必争：高中课堂知识密度极大，老师语速快、重复少。必须保持高度专注，紧跟老师思路，任何分心都可能导致关键知识点的遗漏。深度</w:t>
      </w:r>
      <w:r>
        <w:rPr>
          <w:spacing w:val="-15"/>
        </w:rPr>
        <w:t>参与，多感官并用：动脑：积极思考老师提出的每一个问题，</w:t>
      </w:r>
      <w:r>
        <w:rPr>
          <w:spacing w:val="-2"/>
        </w:rPr>
        <w:t>预测答案，理解推理过程。动口：勇于回答问题，参与讨论</w:t>
      </w:r>
    </w:p>
    <w:p w14:paraId="504AE960">
      <w:pPr>
        <w:pStyle w:val="4"/>
        <w:spacing w:before="0" w:line="364" w:lineRule="auto"/>
        <w:ind w:right="521" w:firstLine="0"/>
        <w:jc w:val="both"/>
      </w:pPr>
      <w:r>
        <w:rPr>
          <w:spacing w:val="-2"/>
        </w:rPr>
        <w:t>（即使不确定，表达也是梳理思路的过程</w:t>
      </w:r>
      <w:r>
        <w:rPr>
          <w:spacing w:val="-156"/>
        </w:rPr>
        <w:t>）</w:t>
      </w:r>
      <w:r>
        <w:rPr>
          <w:spacing w:val="-2"/>
        </w:rPr>
        <w:t>。动手：高效记笔记（不是抄板书！记重点、难点、思路、规律总结、自己的疑问</w:t>
      </w:r>
      <w:r>
        <w:rPr>
          <w:spacing w:val="-154"/>
        </w:rPr>
        <w:t>）</w:t>
      </w:r>
      <w:r>
        <w:rPr>
          <w:spacing w:val="-2"/>
        </w:rPr>
        <w:t>。尤其重视实验环节：认真观察现象，思考原理，理解操作目的和注意事项。学会取舍：遇到一时没想通的问题，果断标记下来，课后解决，避免因纠结一个点而影响后续内容的吸收。</w:t>
      </w:r>
    </w:p>
    <w:p w14:paraId="0D7CC83B">
      <w:pPr>
        <w:pStyle w:val="4"/>
        <w:spacing w:after="0" w:line="364" w:lineRule="auto"/>
        <w:jc w:val="both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4C609051">
      <w:pPr>
        <w:pStyle w:val="3"/>
        <w:numPr>
          <w:ilvl w:val="0"/>
          <w:numId w:val="19"/>
        </w:numPr>
        <w:tabs>
          <w:tab w:val="left" w:pos="1643"/>
        </w:tabs>
        <w:spacing w:before="0" w:after="0" w:line="533" w:lineRule="exact"/>
        <w:ind w:left="1643" w:right="0" w:hanging="478"/>
        <w:jc w:val="left"/>
      </w:pPr>
      <w: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1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70228FE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26" o:spt="202" type="#_x0000_t202" style="position:absolute;left:0pt;margin-left:54.15pt;margin-top:393.45pt;height:72pt;width:504pt;mso-position-horizontal-relative:page;mso-position-vertical-relative:page;rotation:-2949120f;z-index:-25164390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B5ZsQy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70228FE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课后复习：知识内化的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黄金时间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（</w:t>
      </w:r>
      <w:r>
        <w:rPr>
          <w:spacing w:val="-36"/>
        </w:rPr>
        <w:t>极易忽视！</w:t>
      </w:r>
      <w:r>
        <w:rPr>
          <w:spacing w:val="-10"/>
        </w:rPr>
        <w:t>）</w:t>
      </w:r>
    </w:p>
    <w:p w14:paraId="729787D2">
      <w:pPr>
        <w:pStyle w:val="4"/>
        <w:spacing w:before="141" w:line="364" w:lineRule="auto"/>
        <w:ind w:right="364"/>
      </w:pPr>
      <w:r>
        <w:t>趁热打铁（</w:t>
      </w:r>
      <w:r>
        <w:rPr>
          <w:spacing w:val="-40"/>
        </w:rPr>
        <w:t xml:space="preserve">第 </w:t>
      </w:r>
      <w:r>
        <w:rPr>
          <w:rFonts w:ascii="Times New Roman" w:hAnsi="Times New Roman" w:eastAsia="Times New Roman"/>
        </w:rPr>
        <w:t>1</w:t>
      </w:r>
      <w:r>
        <w:rPr>
          <w:rFonts w:ascii="Times New Roman" w:hAnsi="Times New Roman" w:eastAsia="Times New Roman"/>
          <w:spacing w:val="-20"/>
        </w:rPr>
        <w:t xml:space="preserve"> </w:t>
      </w:r>
      <w:r>
        <w:t>次复习</w:t>
      </w:r>
      <w:r>
        <w:rPr>
          <w:spacing w:val="-159"/>
        </w:rPr>
        <w:t>）</w:t>
      </w:r>
      <w:r>
        <w:rPr>
          <w:spacing w:val="-3"/>
        </w:rPr>
        <w:t>：利用课间或自习课的几分钟，</w:t>
      </w:r>
      <w:r>
        <w:rPr>
          <w:spacing w:val="12"/>
        </w:rPr>
        <w:t>快速回顾本节课核心内容（</w:t>
      </w:r>
      <w:r>
        <w:rPr>
          <w:spacing w:val="11"/>
        </w:rPr>
        <w:t>几个关键概念？几个重要方程</w:t>
      </w:r>
      <w:r>
        <w:rPr>
          <w:spacing w:val="-2"/>
        </w:rPr>
        <w:t>式？实验要点？</w:t>
      </w:r>
      <w:r>
        <w:rPr>
          <w:spacing w:val="-159"/>
        </w:rPr>
        <w:t>）</w:t>
      </w:r>
      <w:r>
        <w:rPr>
          <w:spacing w:val="-9"/>
        </w:rPr>
        <w:t>，整理笔记，强化瞬时记忆。尝试回忆</w:t>
      </w:r>
      <w:r>
        <w:rPr>
          <w:spacing w:val="-2"/>
        </w:rPr>
        <w:t xml:space="preserve">（第 </w:t>
      </w:r>
      <w:r>
        <w:rPr>
          <w:rFonts w:ascii="Times New Roman" w:hAnsi="Times New Roman" w:eastAsia="Times New Roman"/>
        </w:rPr>
        <w:t xml:space="preserve">2 </w:t>
      </w:r>
      <w:r>
        <w:t>次复习核心方法</w:t>
      </w:r>
      <w:r>
        <w:rPr>
          <w:spacing w:val="-159"/>
        </w:rPr>
        <w:t>）</w:t>
      </w:r>
      <w:r>
        <w:rPr>
          <w:spacing w:val="-7"/>
        </w:rPr>
        <w:t>：当天找时间合上课本和笔记，像放电影</w:t>
      </w:r>
      <w:r>
        <w:rPr>
          <w:spacing w:val="-2"/>
        </w:rPr>
        <w:t>一样在脑海中重现所学：今天学了哪几个大问题？每个问题</w:t>
      </w:r>
      <w:r>
        <w:rPr>
          <w:spacing w:val="-16"/>
        </w:rPr>
        <w:t>下有哪些具体知识点、规律、方程式？老师强调了哪些重点、</w:t>
      </w:r>
      <w:r>
        <w:rPr>
          <w:spacing w:val="-2"/>
        </w:rPr>
        <w:t>易错点？实验的关键现象和结论是什么？卡壳的地方，就是你的知识漏洞！立即翻开书或笔记重点攻克。这个过程痛苦但极其高效，是知识真正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长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在你脑子里的关键一步！</w:t>
      </w:r>
    </w:p>
    <w:p w14:paraId="586F366D">
      <w:pPr>
        <w:pStyle w:val="3"/>
        <w:numPr>
          <w:ilvl w:val="0"/>
          <w:numId w:val="19"/>
        </w:numPr>
        <w:tabs>
          <w:tab w:val="left" w:pos="1643"/>
        </w:tabs>
        <w:spacing w:before="0" w:after="0" w:line="490" w:lineRule="exact"/>
        <w:ind w:left="1643" w:right="0" w:hanging="478"/>
        <w:jc w:val="left"/>
      </w:pPr>
      <w:r>
        <w:rPr>
          <w:spacing w:val="-3"/>
        </w:rPr>
        <w:t>独立作业：检验与巩固的试金石</w:t>
      </w:r>
    </w:p>
    <w:p w14:paraId="441A2AAA">
      <w:pPr>
        <w:pStyle w:val="4"/>
        <w:spacing w:before="141" w:line="364" w:lineRule="auto"/>
        <w:ind w:right="363"/>
        <w:jc w:val="both"/>
      </w:pPr>
      <w:r>
        <w:rPr>
          <w:spacing w:val="-12"/>
        </w:rPr>
        <w:t xml:space="preserve">复习后再动笔：务必在完成第 </w:t>
      </w:r>
      <w:r>
        <w:rPr>
          <w:rFonts w:ascii="Times New Roman" w:eastAsia="Times New Roman"/>
          <w:spacing w:val="-2"/>
        </w:rPr>
        <w:t>2</w:t>
      </w:r>
      <w:r>
        <w:rPr>
          <w:rFonts w:ascii="Times New Roman" w:eastAsia="Times New Roman"/>
          <w:spacing w:val="-18"/>
        </w:rPr>
        <w:t xml:space="preserve"> </w:t>
      </w:r>
      <w:r>
        <w:rPr>
          <w:spacing w:val="-21"/>
        </w:rPr>
        <w:t>次复习</w:t>
      </w:r>
      <w:r>
        <w:rPr>
          <w:spacing w:val="-2"/>
        </w:rPr>
        <w:t>（尝试回忆</w:t>
      </w:r>
      <w:r>
        <w:rPr>
          <w:spacing w:val="-58"/>
        </w:rPr>
        <w:t>）</w:t>
      </w:r>
      <w:r>
        <w:rPr>
          <w:spacing w:val="-2"/>
        </w:rPr>
        <w:t>后，再开始写作业。</w:t>
      </w:r>
    </w:p>
    <w:p w14:paraId="62405E34">
      <w:pPr>
        <w:pStyle w:val="4"/>
        <w:spacing w:before="2" w:line="364" w:lineRule="auto"/>
        <w:ind w:right="525"/>
        <w:jc w:val="both"/>
      </w:pPr>
      <w:r>
        <w:rPr>
          <w:spacing w:val="-2"/>
        </w:rPr>
        <w:t>独立思考，追求一遍正确：屏蔽干扰，专注解题。努力做到思路清晰、书写规范、答案准确。避免边翻书边做、边讨论边做（除非是合作探究类作业</w:t>
      </w:r>
      <w:r>
        <w:rPr>
          <w:spacing w:val="-154"/>
        </w:rPr>
        <w:t>）</w:t>
      </w:r>
      <w:r>
        <w:rPr>
          <w:spacing w:val="-2"/>
        </w:rPr>
        <w:t>。正视难题：遇到确实不会的题，先标记，思考一段时间后仍无头绪，再查阅资料或请教，弄懂后独立写出过程。严禁抄袭应付。</w:t>
      </w:r>
    </w:p>
    <w:p w14:paraId="7F2023A8">
      <w:pPr>
        <w:pStyle w:val="3"/>
        <w:numPr>
          <w:ilvl w:val="0"/>
          <w:numId w:val="19"/>
        </w:numPr>
        <w:tabs>
          <w:tab w:val="left" w:pos="1643"/>
        </w:tabs>
        <w:spacing w:before="0" w:after="0" w:line="487" w:lineRule="exact"/>
        <w:ind w:left="1643" w:right="0" w:hanging="478"/>
        <w:jc w:val="left"/>
      </w:pPr>
      <w:r>
        <w:rPr>
          <w:spacing w:val="-3"/>
        </w:rPr>
        <w:t>科学做题与错题管理：能力提升的加速器</w:t>
      </w:r>
    </w:p>
    <w:p w14:paraId="0DE1C462">
      <w:pPr>
        <w:pStyle w:val="4"/>
        <w:spacing w:before="141" w:line="364" w:lineRule="auto"/>
        <w:ind w:right="522"/>
      </w:pPr>
      <w:r>
        <w:rPr>
          <w:spacing w:val="-2"/>
        </w:rPr>
        <w:t>精做而非滥做：做题的目的是查漏补缺、深化理解、训</w:t>
      </w:r>
      <w:r>
        <w:rPr>
          <w:spacing w:val="-5"/>
        </w:rPr>
        <w:t>练思维、提升熟练度。要重视质量而非数量。错题本是宝藏</w:t>
      </w:r>
    </w:p>
    <w:p w14:paraId="1AFCBAF0">
      <w:pPr>
        <w:pStyle w:val="4"/>
        <w:spacing w:before="1"/>
        <w:ind w:firstLine="0"/>
      </w:pPr>
      <w:r>
        <w:rPr>
          <w:spacing w:val="-10"/>
        </w:rPr>
        <w:t>（核心工具</w:t>
      </w:r>
      <w:r>
        <w:rPr>
          <w:spacing w:val="-161"/>
        </w:rPr>
        <w:t>）</w:t>
      </w:r>
      <w:r>
        <w:rPr>
          <w:spacing w:val="-16"/>
        </w:rPr>
        <w:t>：记录内容：题目</w:t>
      </w:r>
      <w:r>
        <w:rPr>
          <w:spacing w:val="-10"/>
        </w:rPr>
        <w:t>（可裁剪或抄录</w:t>
      </w:r>
      <w:r>
        <w:rPr>
          <w:spacing w:val="-161"/>
        </w:rPr>
        <w:t>）</w:t>
      </w:r>
      <w:r>
        <w:rPr>
          <w:spacing w:val="-10"/>
        </w:rPr>
        <w:t>、错误答案、</w:t>
      </w:r>
    </w:p>
    <w:p w14:paraId="04D9C8A1">
      <w:pPr>
        <w:pStyle w:val="4"/>
        <w:spacing w:after="0"/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p w14:paraId="0AC379FA">
      <w:pPr>
        <w:pStyle w:val="4"/>
        <w:spacing w:before="30" w:line="364" w:lineRule="auto"/>
        <w:ind w:right="422" w:firstLine="0"/>
      </w:pPr>
      <w: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4517D5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" o:spid="_x0000_s1026" o:spt="202" type="#_x0000_t202" style="position:absolute;left:0pt;margin-left:54.15pt;margin-top:393.45pt;height:72pt;width:504pt;mso-position-horizontal-relative:page;mso-position-vertical-relative:page;rotation:-2949120f;z-index:-25164390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LYjpQq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14517D5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错误原因分析（关键！是概念不清？审题失误？计算错误？</w:t>
      </w:r>
      <w:r>
        <w:rPr>
          <w:spacing w:val="-1"/>
        </w:rPr>
        <w:t>方法不会？</w:t>
      </w:r>
      <w:r>
        <w:rPr>
          <w:spacing w:val="-154"/>
        </w:rPr>
        <w:t>）</w:t>
      </w:r>
      <w:r>
        <w:rPr>
          <w:spacing w:val="-2"/>
        </w:rPr>
        <w:t>、正确解法与思路、相关知识点或规律总结。定期回顾：每周</w:t>
      </w:r>
      <w:r>
        <w:rPr>
          <w:rFonts w:ascii="Times New Roman" w:hAnsi="Times New Roman" w:eastAsia="Times New Roman"/>
          <w:spacing w:val="-2"/>
        </w:rPr>
        <w:t>/</w:t>
      </w:r>
      <w:r>
        <w:rPr>
          <w:spacing w:val="-2"/>
        </w:rPr>
        <w:t>每章结束后，务必翻看错题本，重做错题，确保真正掌握。目标是不错第二次！反思升华：从错题中总</w:t>
      </w:r>
      <w:r>
        <w:rPr>
          <w:spacing w:val="-13"/>
        </w:rPr>
        <w:t>结同类问题的解题思路、易错点和注意事项，形成自己的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避坑指南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</w:t>
      </w:r>
    </w:p>
    <w:p w14:paraId="2A9D82BF">
      <w:pPr>
        <w:pStyle w:val="3"/>
        <w:numPr>
          <w:ilvl w:val="0"/>
          <w:numId w:val="19"/>
        </w:numPr>
        <w:tabs>
          <w:tab w:val="left" w:pos="1643"/>
        </w:tabs>
        <w:spacing w:before="0" w:after="0" w:line="488" w:lineRule="exact"/>
        <w:ind w:left="1643" w:right="0" w:hanging="478"/>
        <w:jc w:val="left"/>
      </w:pPr>
      <w:r>
        <w:rPr>
          <w:spacing w:val="-3"/>
        </w:rPr>
        <w:t>阶段复习与总结：构建知识网络</w:t>
      </w:r>
    </w:p>
    <w:p w14:paraId="180C0A21">
      <w:pPr>
        <w:pStyle w:val="4"/>
        <w:spacing w:before="141" w:line="364" w:lineRule="auto"/>
        <w:ind w:right="205"/>
      </w:pPr>
      <w:r>
        <w:rPr>
          <w:spacing w:val="-2"/>
        </w:rPr>
        <w:t>周期性回顾：坚持进行周复习、章复习、月复习。利用 周末或假期小块时间，回顾近期所学。完善思维导图：将新学的知识整合到之前的思维导图中，建立知识点之间的联系，形成系统化的知识网络。这份不断完善的导图，是你高中三年学习的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知识地图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。反思与调整：定期审视自己的学习状态、方法和习惯。哪些有效？哪些需要改进？如何更高效地利用时间？不断优化，找到最适合自己的学习节奏和方法。</w:t>
      </w:r>
    </w:p>
    <w:p w14:paraId="4F6B5D72">
      <w:pPr>
        <w:pStyle w:val="4"/>
        <w:spacing w:before="6" w:line="364" w:lineRule="auto"/>
        <w:ind w:right="510"/>
        <w:jc w:val="both"/>
      </w:pPr>
      <w:r>
        <w:rPr>
          <w:spacing w:val="-2"/>
        </w:rPr>
        <w:t>高一化学是奠定整个高中化学学习基础的关键时期。面对陡增的难度和挑战，积极主动的态度、科学高效的方法、持之以恒的努力三者缺一不可。理解差异、重视环节、用好方法（特别是预习、尝试回忆、思维导图、错题本</w:t>
      </w:r>
      <w:r>
        <w:rPr>
          <w:spacing w:val="-154"/>
        </w:rPr>
        <w:t>）</w:t>
      </w:r>
      <w:r>
        <w:t>，你就</w:t>
      </w:r>
      <w:r>
        <w:rPr>
          <w:spacing w:val="-2"/>
        </w:rPr>
        <w:t>能顺利跨越初高中的鸿沟，在化学学习的道路上稳步前行，游刃有余！祝你在高一化学的学习中收获知识、提升能力、感受化学的魅力！</w:t>
      </w:r>
    </w:p>
    <w:p w14:paraId="5263BDCA">
      <w:pPr>
        <w:pStyle w:val="4"/>
        <w:spacing w:after="0" w:line="364" w:lineRule="auto"/>
        <w:jc w:val="both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2D073404">
      <w:pPr>
        <w:pStyle w:val="2"/>
      </w:pP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3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903066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26" o:spt="202" type="#_x0000_t202" style="position:absolute;left:0pt;margin-left:54.15pt;margin-top:393.45pt;height:72pt;width:504pt;mso-position-horizontal-relative:page;mso-position-vertical-relative:page;rotation:-2949120f;z-index:-25164288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AuCqkI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7903066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6"/>
        </w:rPr>
        <w:t>生物学科</w:t>
      </w:r>
    </w:p>
    <w:p w14:paraId="79F4C1D3">
      <w:pPr>
        <w:pStyle w:val="4"/>
        <w:spacing w:before="314" w:line="364" w:lineRule="auto"/>
        <w:ind w:left="1165" w:right="522" w:firstLine="6064"/>
      </w:pPr>
      <w:r>
        <w:rPr>
          <w:spacing w:val="-2"/>
        </w:rPr>
        <w:t>高一生物组</w:t>
      </w:r>
      <w:r>
        <w:rPr>
          <w:spacing w:val="-17"/>
        </w:rPr>
        <w:t>同学们，即将开启的高中生物学习，会是一场从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6"/>
        </w:rPr>
        <w:t>认识生</w:t>
      </w:r>
    </w:p>
    <w:p w14:paraId="2A21398D">
      <w:pPr>
        <w:pStyle w:val="4"/>
        <w:spacing w:before="2" w:line="364" w:lineRule="auto"/>
        <w:ind w:right="524" w:firstLine="0"/>
      </w:pPr>
      <w:r>
        <w:rPr>
          <w:spacing w:val="-2"/>
        </w:rPr>
        <w:t>命现象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到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解密生命规律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14"/>
        </w:rPr>
        <w:t>的升级探索。暑假做好铺垫，开学</w:t>
      </w:r>
      <w:r>
        <w:rPr>
          <w:spacing w:val="-2"/>
        </w:rPr>
        <w:t>就能更快找到学习节奏，咱们可以这样安排：</w:t>
      </w:r>
    </w:p>
    <w:p w14:paraId="13A1B6D8">
      <w:pPr>
        <w:pStyle w:val="4"/>
        <w:spacing w:before="1"/>
        <w:ind w:firstLine="0"/>
        <w:rPr>
          <w:rFonts w:ascii="Times New Roman" w:hAnsi="Times New Roman" w:eastAsia="Times New Roman"/>
        </w:rPr>
      </w:pPr>
      <w:r>
        <w:rPr>
          <w:spacing w:val="-4"/>
        </w:rPr>
        <w:t>一、先聊聊高中生物的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新挑战</w:t>
      </w:r>
      <w:r>
        <w:rPr>
          <w:rFonts w:ascii="Times New Roman" w:hAnsi="Times New Roman" w:eastAsia="Times New Roman"/>
          <w:spacing w:val="-10"/>
        </w:rPr>
        <w:t>”</w:t>
      </w:r>
    </w:p>
    <w:p w14:paraId="13962B24">
      <w:pPr>
        <w:pStyle w:val="4"/>
        <w:spacing w:line="364" w:lineRule="auto"/>
        <w:ind w:right="522"/>
        <w:jc w:val="both"/>
      </w:pPr>
      <w:r>
        <w:rPr>
          <w:spacing w:val="-2"/>
        </w:rPr>
        <w:t>初中生物像一本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生命图鉴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，让我们认识了细胞、光合作用这些基础面孔；高中生物则更像一本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生命说明书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，不仅要知道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是什么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，更要弄明白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为什么</w:t>
      </w:r>
      <w:r>
        <w:rPr>
          <w:rFonts w:ascii="Times New Roman" w:hAnsi="Times New Roman" w:eastAsia="Times New Roman"/>
          <w:spacing w:val="-2"/>
        </w:rPr>
        <w:t>”——</w:t>
      </w:r>
      <w:r>
        <w:rPr>
          <w:spacing w:val="-2"/>
        </w:rPr>
        <w:t>比如细胞呼吸时能量是怎么一步步转化的，遗传性状是如何通过基因传递</w:t>
      </w:r>
      <w:r>
        <w:rPr>
          <w:spacing w:val="-6"/>
        </w:rPr>
        <w:t>的。</w:t>
      </w:r>
    </w:p>
    <w:p w14:paraId="28EF4104">
      <w:pPr>
        <w:pStyle w:val="4"/>
        <w:spacing w:before="4" w:line="364" w:lineRule="auto"/>
        <w:ind w:left="524" w:right="522"/>
        <w:jc w:val="both"/>
      </w:pPr>
      <w:r>
        <w:rPr>
          <w:spacing w:val="-2"/>
        </w:rPr>
        <w:t>而且，高中生物会更考验大家的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逻辑力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：遗传题像推理游戏，需要一步步推导；实验设计得想清楚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变量怎么控</w:t>
      </w:r>
      <w:r>
        <w:rPr>
          <w:spacing w:val="-6"/>
        </w:rPr>
        <w:t>制</w:t>
      </w:r>
      <w:r>
        <w:rPr>
          <w:rFonts w:ascii="Times New Roman" w:hAnsi="Times New Roman" w:eastAsia="Times New Roman"/>
          <w:spacing w:val="-6"/>
        </w:rPr>
        <w:t>”“</w:t>
      </w:r>
      <w:r>
        <w:rPr>
          <w:spacing w:val="-6"/>
        </w:rPr>
        <w:t>结论怎么来</w:t>
      </w:r>
      <w:r>
        <w:rPr>
          <w:rFonts w:ascii="Times New Roman" w:hAnsi="Times New Roman" w:eastAsia="Times New Roman"/>
          <w:spacing w:val="-6"/>
        </w:rPr>
        <w:t>”</w:t>
      </w:r>
      <w:r>
        <w:rPr>
          <w:spacing w:val="-6"/>
        </w:rPr>
        <w:t>。同时，它还会和化学（比如蛋白质的分子结构</w:t>
      </w:r>
      <w:r>
        <w:rPr>
          <w:spacing w:val="-161"/>
        </w:rPr>
        <w:t>）</w:t>
      </w:r>
      <w:r>
        <w:rPr>
          <w:spacing w:val="-6"/>
        </w:rPr>
        <w:t>、物理（比如细胞吸水的原理）</w:t>
      </w:r>
      <w:r>
        <w:rPr>
          <w:rFonts w:ascii="Times New Roman" w:hAnsi="Times New Roman" w:eastAsia="Times New Roman"/>
          <w:spacing w:val="-6"/>
        </w:rPr>
        <w:t>“</w:t>
      </w:r>
      <w:r>
        <w:rPr>
          <w:spacing w:val="-6"/>
        </w:rPr>
        <w:t>联手</w:t>
      </w:r>
      <w:r>
        <w:rPr>
          <w:rFonts w:ascii="Times New Roman" w:hAnsi="Times New Roman" w:eastAsia="Times New Roman"/>
          <w:spacing w:val="-6"/>
        </w:rPr>
        <w:t>”</w:t>
      </w:r>
      <w:r>
        <w:rPr>
          <w:spacing w:val="-6"/>
        </w:rPr>
        <w:t>，知识网会更立体。</w:t>
      </w:r>
    </w:p>
    <w:p w14:paraId="3D646EBC">
      <w:pPr>
        <w:pStyle w:val="4"/>
        <w:spacing w:before="4"/>
        <w:ind w:left="524" w:firstLine="0"/>
      </w:pPr>
      <w:r>
        <w:rPr>
          <w:spacing w:val="-5"/>
        </w:rPr>
        <w:t>二、暑假这样学，衔接更轻松</w:t>
      </w:r>
    </w:p>
    <w:p w14:paraId="36C67C5E">
      <w:pPr>
        <w:pStyle w:val="3"/>
        <w:numPr>
          <w:ilvl w:val="0"/>
          <w:numId w:val="21"/>
        </w:numPr>
        <w:tabs>
          <w:tab w:val="left" w:pos="1643"/>
        </w:tabs>
        <w:spacing w:before="109" w:after="0" w:line="240" w:lineRule="auto"/>
        <w:ind w:left="1643" w:right="0" w:hanging="478"/>
        <w:jc w:val="left"/>
      </w:pPr>
      <w:r>
        <w:rPr>
          <w:spacing w:val="-2"/>
        </w:rPr>
        <w:t>先给初中知识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打个补丁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（</w:t>
      </w:r>
      <w:r>
        <w:rPr>
          <w:rFonts w:ascii="Times New Roman" w:hAnsi="Times New Roman" w:eastAsia="Times New Roman"/>
          <w:spacing w:val="-2"/>
        </w:rPr>
        <w:t>1-2</w:t>
      </w:r>
      <w:r>
        <w:rPr>
          <w:rFonts w:ascii="Times New Roman" w:hAnsi="Times New Roman" w:eastAsia="Times New Roman"/>
          <w:spacing w:val="10"/>
        </w:rPr>
        <w:t xml:space="preserve"> </w:t>
      </w:r>
      <w:r>
        <w:rPr>
          <w:spacing w:val="-2"/>
        </w:rPr>
        <w:t>周</w:t>
      </w:r>
      <w:r>
        <w:rPr>
          <w:spacing w:val="-10"/>
        </w:rPr>
        <w:t>）</w:t>
      </w:r>
    </w:p>
    <w:p w14:paraId="72AF8BA0">
      <w:pPr>
        <w:pStyle w:val="4"/>
        <w:spacing w:before="141" w:line="364" w:lineRule="auto"/>
        <w:ind w:left="524" w:right="525"/>
      </w:pPr>
      <w:r>
        <w:rPr>
          <w:spacing w:val="-2"/>
        </w:rPr>
        <w:t>初中的核心内容是高中的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地基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，翻出初中课本，用表格或简图把以下内容理清楚，相当于给知识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加固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</w:t>
      </w:r>
    </w:p>
    <w:p w14:paraId="6D6CCAE9">
      <w:pPr>
        <w:pStyle w:val="4"/>
        <w:spacing w:before="1"/>
        <w:ind w:left="1165" w:firstLine="0"/>
      </w:pPr>
      <w:r>
        <w:rPr>
          <w:spacing w:val="-4"/>
        </w:rPr>
        <w:t>细胞结构：动植物细胞的区别、细胞器各自的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分工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10"/>
        </w:rPr>
        <w:t>。</w:t>
      </w:r>
    </w:p>
    <w:p w14:paraId="1D0229D5">
      <w:pPr>
        <w:pStyle w:val="4"/>
        <w:spacing w:after="0"/>
        <w:sectPr>
          <w:pgSz w:w="11910" w:h="16840"/>
          <w:pgMar w:top="1560" w:right="1275" w:bottom="1620" w:left="1275" w:header="0" w:footer="1427" w:gutter="0"/>
          <w:cols w:space="720" w:num="1"/>
        </w:sectPr>
      </w:pPr>
    </w:p>
    <w:p w14:paraId="3337AC38">
      <w:pPr>
        <w:pStyle w:val="4"/>
        <w:spacing w:before="30" w:line="364" w:lineRule="auto"/>
        <w:ind w:right="524"/>
      </w:pP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A65ED4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4" o:spid="_x0000_s1026" o:spt="202" type="#_x0000_t202" style="position:absolute;left:0pt;margin-left:54.15pt;margin-top:393.45pt;height:72pt;width:504pt;mso-position-horizontal-relative:page;mso-position-vertical-relative:page;rotation:-2949120f;z-index:-25164288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ObWjQa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9A65ED4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光合作用与呼吸作用：反应式怎么写？哪些因素会影响它们的效率？</w:t>
      </w:r>
    </w:p>
    <w:p w14:paraId="74E78A11">
      <w:pPr>
        <w:spacing w:before="1" w:line="300" w:lineRule="auto"/>
        <w:ind w:left="1165" w:right="940" w:firstLine="0"/>
        <w:jc w:val="left"/>
        <w:rPr>
          <w:sz w:val="32"/>
        </w:rPr>
      </w:pPr>
      <w:r>
        <w:rPr>
          <w:spacing w:val="-2"/>
          <w:sz w:val="32"/>
        </w:rPr>
        <w:t>遗传基础：</w:t>
      </w:r>
      <w:r>
        <w:rPr>
          <w:rFonts w:ascii="Times New Roman" w:hAnsi="Times New Roman" w:eastAsia="Times New Roman"/>
          <w:spacing w:val="-2"/>
          <w:sz w:val="32"/>
        </w:rPr>
        <w:t>DNA</w:t>
      </w:r>
      <w:r>
        <w:rPr>
          <w:spacing w:val="-2"/>
          <w:sz w:val="32"/>
        </w:rPr>
        <w:t xml:space="preserve">、基因、染色体到底是什么关系？ </w:t>
      </w:r>
      <w:r>
        <w:rPr>
          <w:rFonts w:ascii="Times New Roman" w:hAnsi="Times New Roman" w:eastAsia="Times New Roman"/>
          <w:b/>
          <w:sz w:val="32"/>
        </w:rPr>
        <w:t>2</w:t>
      </w:r>
      <w:r>
        <w:rPr>
          <w:rFonts w:ascii="Microsoft JhengHei" w:hAnsi="Microsoft JhengHei" w:eastAsia="Microsoft JhengHei"/>
          <w:b/>
          <w:sz w:val="32"/>
        </w:rPr>
        <w:t>．提前</w:t>
      </w:r>
      <w:r>
        <w:rPr>
          <w:rFonts w:ascii="Times New Roman" w:hAnsi="Times New Roman" w:eastAsia="Times New Roman"/>
          <w:b/>
          <w:sz w:val="32"/>
        </w:rPr>
        <w:t>“</w:t>
      </w:r>
      <w:r>
        <w:rPr>
          <w:rFonts w:ascii="Microsoft JhengHei" w:hAnsi="Microsoft JhengHei" w:eastAsia="Microsoft JhengHei"/>
          <w:b/>
          <w:sz w:val="32"/>
        </w:rPr>
        <w:t>解锁</w:t>
      </w:r>
      <w:r>
        <w:rPr>
          <w:rFonts w:ascii="Times New Roman" w:hAnsi="Times New Roman" w:eastAsia="Times New Roman"/>
          <w:b/>
          <w:sz w:val="32"/>
        </w:rPr>
        <w:t>”</w:t>
      </w:r>
      <w:r>
        <w:rPr>
          <w:rFonts w:ascii="Microsoft JhengHei" w:hAnsi="Microsoft JhengHei" w:eastAsia="Microsoft JhengHei"/>
          <w:b/>
          <w:spacing w:val="-14"/>
          <w:sz w:val="32"/>
        </w:rPr>
        <w:t>高中必修一《分子与细胞》</w:t>
      </w:r>
      <w:r>
        <w:rPr>
          <w:rFonts w:ascii="Microsoft JhengHei" w:hAnsi="Microsoft JhengHei" w:eastAsia="Microsoft JhengHei"/>
          <w:b/>
          <w:sz w:val="32"/>
        </w:rPr>
        <w:t>（</w:t>
      </w:r>
      <w:r>
        <w:rPr>
          <w:rFonts w:ascii="Times New Roman" w:hAnsi="Times New Roman" w:eastAsia="Times New Roman"/>
          <w:b/>
          <w:sz w:val="32"/>
        </w:rPr>
        <w:t>3-4</w:t>
      </w:r>
      <w:r>
        <w:rPr>
          <w:rFonts w:ascii="Times New Roman" w:hAnsi="Times New Roman" w:eastAsia="Times New Roman"/>
          <w:b/>
          <w:spacing w:val="-13"/>
          <w:sz w:val="32"/>
        </w:rPr>
        <w:t xml:space="preserve"> </w:t>
      </w:r>
      <w:r>
        <w:rPr>
          <w:rFonts w:ascii="Microsoft JhengHei" w:hAnsi="Microsoft JhengHei" w:eastAsia="Microsoft JhengHei"/>
          <w:b/>
          <w:sz w:val="32"/>
        </w:rPr>
        <w:t>周）</w:t>
      </w:r>
      <w:r>
        <w:rPr>
          <w:spacing w:val="-2"/>
          <w:sz w:val="32"/>
        </w:rPr>
        <w:t>这部分是初中知识的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进阶版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，重点看看这些：</w:t>
      </w:r>
    </w:p>
    <w:p w14:paraId="575BA1C9">
      <w:pPr>
        <w:pStyle w:val="4"/>
        <w:spacing w:before="112" w:line="364" w:lineRule="auto"/>
        <w:ind w:left="524" w:right="525"/>
      </w:pPr>
      <w:r>
        <w:rPr>
          <w:spacing w:val="-2"/>
        </w:rPr>
        <w:t>细胞里的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分子积木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：蛋白质、核酸、糖类、脂质，它们的结构为什么能决定功能？</w:t>
      </w:r>
    </w:p>
    <w:p w14:paraId="14882AA7">
      <w:pPr>
        <w:pStyle w:val="4"/>
        <w:spacing w:before="2" w:line="364" w:lineRule="auto"/>
        <w:ind w:left="524" w:right="364"/>
      </w:pPr>
      <w:r>
        <w:rPr>
          <w:spacing w:val="-2"/>
        </w:rPr>
        <w:t>细胞的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内部构造</w:t>
      </w:r>
      <w:r>
        <w:rPr>
          <w:rFonts w:ascii="Times New Roman" w:hAnsi="Times New Roman" w:eastAsia="Times New Roman"/>
        </w:rPr>
        <w:t>”</w:t>
      </w:r>
      <w:r>
        <w:rPr>
          <w:spacing w:val="-15"/>
        </w:rPr>
        <w:t>：细胞膜怎么控制物质进出？线粒体、</w:t>
      </w:r>
      <w:r>
        <w:rPr>
          <w:spacing w:val="-2"/>
        </w:rPr>
        <w:t>叶绿体这些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能量工厂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具体怎么工作？</w:t>
      </w:r>
    </w:p>
    <w:p w14:paraId="58B663A6">
      <w:pPr>
        <w:pStyle w:val="4"/>
        <w:spacing w:before="1" w:line="364" w:lineRule="auto"/>
        <w:ind w:left="524" w:right="525"/>
      </w:pPr>
      <w:r>
        <w:rPr>
          <w:spacing w:val="-2"/>
        </w:rPr>
        <w:t>物质怎么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跨膜运输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：渗透作用的原理是什么？主动运输和被动运输有啥本质区别？</w:t>
      </w:r>
    </w:p>
    <w:p w14:paraId="59C9D2D6">
      <w:pPr>
        <w:pStyle w:val="4"/>
        <w:spacing w:before="2" w:line="364" w:lineRule="auto"/>
        <w:ind w:left="524" w:right="521"/>
        <w:jc w:val="both"/>
      </w:pPr>
      <w:r>
        <w:rPr>
          <w:spacing w:val="-14"/>
        </w:rPr>
        <w:t>学习时可以边读教材边圈出疑问</w:t>
      </w:r>
      <w:r>
        <w:rPr>
          <w:spacing w:val="-2"/>
        </w:rPr>
        <w:t>（比如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为什么核酸是遗</w:t>
      </w:r>
      <w:r>
        <w:rPr>
          <w:spacing w:val="-1"/>
        </w:rPr>
        <w:t>传物质的核心？</w:t>
      </w:r>
      <w:r>
        <w:rPr>
          <w:rFonts w:ascii="Times New Roman" w:hAnsi="Times New Roman" w:eastAsia="Times New Roman"/>
          <w:spacing w:val="33"/>
        </w:rPr>
        <w:t>”</w:t>
      </w:r>
      <w:r>
        <w:rPr>
          <w:spacing w:val="-126"/>
        </w:rPr>
        <w:t>）</w:t>
      </w:r>
      <w:r>
        <w:rPr>
          <w:spacing w:val="-5"/>
        </w:rPr>
        <w:t>，也可以看看优质网课</w:t>
      </w:r>
      <w:r>
        <w:rPr>
          <w:spacing w:val="-6"/>
        </w:rPr>
        <w:t>（国家中小学智慧</w:t>
      </w:r>
      <w:r>
        <w:rPr>
          <w:spacing w:val="-15"/>
        </w:rPr>
        <w:t>教育平台、</w:t>
      </w:r>
      <w:r>
        <w:rPr>
          <w:rFonts w:ascii="Times New Roman" w:hAnsi="Times New Roman" w:eastAsia="Times New Roman"/>
        </w:rPr>
        <w:t>B</w:t>
      </w:r>
      <w:r>
        <w:rPr>
          <w:rFonts w:ascii="Times New Roman" w:hAnsi="Times New Roman" w:eastAsia="Times New Roman"/>
          <w:spacing w:val="-20"/>
        </w:rPr>
        <w:t xml:space="preserve"> </w:t>
      </w:r>
      <w:r>
        <w:t>站的科普视频都很适合</w:t>
      </w:r>
      <w:r>
        <w:rPr>
          <w:spacing w:val="-116"/>
        </w:rPr>
        <w:t>）</w:t>
      </w:r>
      <w:r>
        <w:rPr>
          <w:spacing w:val="-14"/>
        </w:rPr>
        <w:t>，甚至动手画一画细胞</w:t>
      </w:r>
      <w:r>
        <w:rPr>
          <w:spacing w:val="-2"/>
        </w:rPr>
        <w:t>结构图，画着画着就记牢了。</w:t>
      </w:r>
    </w:p>
    <w:p w14:paraId="7CC975A7">
      <w:pPr>
        <w:pStyle w:val="3"/>
        <w:spacing w:line="486" w:lineRule="exact"/>
        <w:ind w:left="1165" w:firstLine="0"/>
      </w:pPr>
      <w:r>
        <w:rPr>
          <w:rFonts w:ascii="Times New Roman" w:hAnsi="Times New Roman" w:eastAsia="Times New Roman"/>
          <w:spacing w:val="-2"/>
        </w:rPr>
        <w:t>3</w:t>
      </w:r>
      <w:r>
        <w:rPr>
          <w:spacing w:val="-2"/>
        </w:rPr>
        <w:t>．加点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趣味拓展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4"/>
        </w:rPr>
        <w:t>，感受生物的魅力</w:t>
      </w:r>
    </w:p>
    <w:p w14:paraId="49ACEDE9">
      <w:pPr>
        <w:pStyle w:val="4"/>
        <w:spacing w:before="101" w:line="364" w:lineRule="auto"/>
        <w:ind w:left="524" w:right="522"/>
        <w:jc w:val="both"/>
      </w:pPr>
      <w:r>
        <w:rPr>
          <w:spacing w:val="-24"/>
        </w:rPr>
        <w:t>读科普书：《万物理论：从细胞到生态系统》</w:t>
      </w:r>
      <w:r>
        <w:rPr>
          <w:spacing w:val="-2"/>
        </w:rPr>
        <w:t>（带你从微观到宏观串联生命规律</w:t>
      </w:r>
      <w:r>
        <w:rPr>
          <w:spacing w:val="-156"/>
        </w:rPr>
        <w:t>）</w:t>
      </w:r>
      <w:r>
        <w:rPr>
          <w:spacing w:val="-46"/>
        </w:rPr>
        <w:t>、《物种起源》</w:t>
      </w:r>
      <w:r>
        <w:rPr>
          <w:spacing w:val="-2"/>
        </w:rPr>
        <w:t>（达尔文著，阐释生物进化与自然选择核心理论</w:t>
      </w:r>
      <w:r>
        <w:rPr>
          <w:spacing w:val="-154"/>
        </w:rPr>
        <w:t>）</w:t>
      </w:r>
      <w:r>
        <w:rPr>
          <w:spacing w:val="-42"/>
        </w:rPr>
        <w:t>、《自私的基因》</w:t>
      </w:r>
      <w:r>
        <w:rPr>
          <w:spacing w:val="-2"/>
        </w:rPr>
        <w:t>（道金斯著，以基因视角解读生命进化逻辑</w:t>
      </w:r>
      <w:r>
        <w:rPr>
          <w:spacing w:val="-156"/>
        </w:rPr>
        <w:t>）</w:t>
      </w:r>
      <w:r>
        <w:rPr>
          <w:spacing w:val="-41"/>
        </w:rPr>
        <w:t>、《生命的奥秘》</w:t>
      </w:r>
      <w:r>
        <w:rPr>
          <w:spacing w:val="-2"/>
        </w:rPr>
        <w:t>（解析生命起源、运作及进化的科学原理</w:t>
      </w:r>
      <w:r>
        <w:rPr>
          <w:spacing w:val="-156"/>
        </w:rPr>
        <w:t>）</w:t>
      </w:r>
      <w:r>
        <w:rPr>
          <w:spacing w:val="-35"/>
        </w:rPr>
        <w:t>、《细胞生命的礼赞》</w:t>
      </w:r>
      <w:r>
        <w:rPr>
          <w:spacing w:val="-2"/>
        </w:rPr>
        <w:t>（刘易</w:t>
      </w:r>
      <w:r>
        <w:rPr>
          <w:spacing w:val="-4"/>
        </w:rPr>
        <w:t>斯</w:t>
      </w:r>
      <w:r>
        <w:rPr>
          <w:rFonts w:ascii="Times New Roman" w:hAnsi="Times New Roman" w:eastAsia="Times New Roman"/>
          <w:spacing w:val="-4"/>
        </w:rPr>
        <w:t>·</w:t>
      </w:r>
      <w:r>
        <w:rPr>
          <w:spacing w:val="-12"/>
        </w:rPr>
        <w:t>托马斯著，用散文般的语言讲细胞的故事</w:t>
      </w:r>
      <w:r>
        <w:rPr>
          <w:spacing w:val="-159"/>
        </w:rPr>
        <w:t>）</w:t>
      </w:r>
      <w:r>
        <w:rPr>
          <w:spacing w:val="-37"/>
        </w:rPr>
        <w:t>、《上帝的手术</w:t>
      </w:r>
    </w:p>
    <w:p w14:paraId="0909B410">
      <w:pPr>
        <w:pStyle w:val="4"/>
        <w:spacing w:after="0" w:line="364" w:lineRule="auto"/>
        <w:jc w:val="both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00EF566A">
      <w:pPr>
        <w:pStyle w:val="4"/>
        <w:spacing w:before="30" w:line="364" w:lineRule="auto"/>
        <w:ind w:right="525" w:firstLine="0"/>
      </w:pPr>
      <w: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5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A19308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" o:spid="_x0000_s1026" o:spt="202" type="#_x0000_t202" style="position:absolute;left:0pt;margin-left:54.15pt;margin-top:393.45pt;height:72pt;width:504pt;mso-position-horizontal-relative:page;mso-position-vertical-relative:page;rotation:-2949120f;z-index:-251641856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B+/4EE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3A19308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9"/>
        </w:rPr>
        <w:t>刀：基因编辑简史》</w:t>
      </w:r>
      <w:r>
        <w:rPr>
          <w:spacing w:val="-2"/>
        </w:rPr>
        <w:t>（王立铭著，通俗解读基因编辑的前世</w:t>
      </w:r>
      <w:r>
        <w:rPr>
          <w:spacing w:val="-4"/>
        </w:rPr>
        <w:t>今生</w:t>
      </w:r>
      <w:r>
        <w:rPr>
          <w:spacing w:val="-161"/>
        </w:rPr>
        <w:t>）</w:t>
      </w:r>
      <w:r>
        <w:rPr>
          <w:spacing w:val="-4"/>
        </w:rPr>
        <w:t>。</w:t>
      </w:r>
    </w:p>
    <w:p w14:paraId="6DF2E65A">
      <w:pPr>
        <w:pStyle w:val="4"/>
        <w:spacing w:before="1" w:line="364" w:lineRule="auto"/>
        <w:ind w:left="524" w:right="522"/>
        <w:jc w:val="both"/>
      </w:pPr>
      <w:r>
        <w:rPr>
          <w:spacing w:val="-35"/>
        </w:rPr>
        <w:t>看纪录片：《细胞内部之旅》</w:t>
      </w:r>
      <w:r>
        <w:rPr>
          <w:spacing w:val="-2"/>
        </w:rPr>
        <w:t>（</w:t>
      </w:r>
      <w:r>
        <w:rPr>
          <w:rFonts w:ascii="Times New Roman" w:hAnsi="Times New Roman" w:eastAsia="Times New Roman"/>
          <w:spacing w:val="-2"/>
        </w:rPr>
        <w:t>BBC</w:t>
      </w:r>
      <w:r>
        <w:rPr>
          <w:rFonts w:ascii="Times New Roman" w:hAnsi="Times New Roman" w:eastAsia="Times New Roman"/>
          <w:spacing w:val="-17"/>
        </w:rPr>
        <w:t xml:space="preserve"> </w:t>
      </w:r>
      <w:r>
        <w:rPr>
          <w:spacing w:val="-2"/>
        </w:rPr>
        <w:t>出品，用动画展示细胞内的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忙碌日常</w:t>
      </w:r>
      <w:r>
        <w:rPr>
          <w:rFonts w:ascii="Times New Roman" w:hAnsi="Times New Roman" w:eastAsia="Times New Roman"/>
          <w:spacing w:val="2"/>
        </w:rPr>
        <w:t>”</w:t>
      </w:r>
      <w:r>
        <w:rPr>
          <w:spacing w:val="-161"/>
        </w:rPr>
        <w:t>）</w:t>
      </w:r>
      <w:r>
        <w:rPr>
          <w:spacing w:val="-41"/>
        </w:rPr>
        <w:t>、《地球脉动</w:t>
      </w:r>
      <w:r>
        <w:rPr>
          <w:spacing w:val="-228"/>
        </w:rPr>
        <w:t>》</w:t>
      </w:r>
      <w:r>
        <w:rPr>
          <w:spacing w:val="-2"/>
        </w:rPr>
        <w:t>（从生态视角看生命与环境的关系</w:t>
      </w:r>
      <w:r>
        <w:rPr>
          <w:spacing w:val="-156"/>
        </w:rPr>
        <w:t>）</w:t>
      </w:r>
      <w:r>
        <w:rPr>
          <w:spacing w:val="-42"/>
        </w:rPr>
        <w:t>、《生命的奇迹》</w:t>
      </w:r>
      <w:r>
        <w:rPr>
          <w:spacing w:val="-2"/>
        </w:rPr>
        <w:t>（探索生物进化的关键节点</w:t>
      </w:r>
      <w:r>
        <w:rPr>
          <w:spacing w:val="-154"/>
        </w:rPr>
        <w:t>）</w:t>
      </w:r>
      <w:r>
        <w:rPr>
          <w:spacing w:val="-53"/>
        </w:rPr>
        <w:t>、《人</w:t>
      </w:r>
      <w:r>
        <w:rPr>
          <w:spacing w:val="-42"/>
        </w:rPr>
        <w:t>体奥秘》</w:t>
      </w:r>
      <w:r>
        <w:rPr>
          <w:spacing w:val="-2"/>
        </w:rPr>
        <w:t>（了解人体细胞与器官的协同工作</w:t>
      </w:r>
      <w:r>
        <w:rPr>
          <w:spacing w:val="-161"/>
        </w:rPr>
        <w:t>）</w:t>
      </w:r>
      <w:r>
        <w:rPr>
          <w:spacing w:val="-2"/>
        </w:rPr>
        <w:t>。</w:t>
      </w:r>
    </w:p>
    <w:p w14:paraId="6B44E46D">
      <w:pPr>
        <w:pStyle w:val="4"/>
        <w:spacing w:before="4" w:line="364" w:lineRule="auto"/>
        <w:ind w:left="524" w:right="522"/>
        <w:jc w:val="both"/>
      </w:pPr>
      <w:r>
        <w:rPr>
          <w:spacing w:val="-2"/>
        </w:rPr>
        <w:t>动手做小观察：用显微镜看看洋葱表皮细胞的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网格结</w:t>
      </w:r>
      <w:r>
        <w:rPr>
          <w:spacing w:val="-6"/>
        </w:rPr>
        <w:t>构</w:t>
      </w:r>
      <w:r>
        <w:rPr>
          <w:rFonts w:ascii="Times New Roman" w:hAnsi="Times New Roman" w:eastAsia="Times New Roman"/>
          <w:spacing w:val="-6"/>
        </w:rPr>
        <w:t>”</w:t>
      </w:r>
      <w:r>
        <w:rPr>
          <w:spacing w:val="-6"/>
        </w:rPr>
        <w:t>，或口腔上皮细胞的</w:t>
      </w:r>
      <w:r>
        <w:rPr>
          <w:rFonts w:ascii="Times New Roman" w:hAnsi="Times New Roman" w:eastAsia="Times New Roman"/>
          <w:spacing w:val="-6"/>
        </w:rPr>
        <w:t>“</w:t>
      </w:r>
      <w:r>
        <w:rPr>
          <w:spacing w:val="-6"/>
        </w:rPr>
        <w:t>不规则形态</w:t>
      </w:r>
      <w:r>
        <w:rPr>
          <w:rFonts w:ascii="Times New Roman" w:hAnsi="Times New Roman" w:eastAsia="Times New Roman"/>
          <w:spacing w:val="-6"/>
        </w:rPr>
        <w:t>”</w:t>
      </w:r>
      <w:r>
        <w:rPr>
          <w:spacing w:val="-6"/>
        </w:rPr>
        <w:t>，亲眼见证课本里的知</w:t>
      </w:r>
      <w:r>
        <w:rPr>
          <w:spacing w:val="-2"/>
        </w:rPr>
        <w:t>识，会更有成就感。</w:t>
      </w:r>
    </w:p>
    <w:p w14:paraId="5011D842">
      <w:pPr>
        <w:pStyle w:val="4"/>
        <w:spacing w:before="2"/>
        <w:ind w:left="524" w:firstLine="0"/>
        <w:rPr>
          <w:rFonts w:ascii="Times New Roman" w:hAnsi="Times New Roman" w:eastAsia="Times New Roman"/>
        </w:rPr>
      </w:pPr>
      <w:r>
        <w:rPr>
          <w:spacing w:val="-4"/>
        </w:rPr>
        <w:t>三、开学后，记住这几个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小窍门</w:t>
      </w:r>
      <w:r>
        <w:rPr>
          <w:rFonts w:ascii="Times New Roman" w:hAnsi="Times New Roman" w:eastAsia="Times New Roman"/>
          <w:spacing w:val="-10"/>
        </w:rPr>
        <w:t>”</w:t>
      </w:r>
    </w:p>
    <w:p w14:paraId="46971C09">
      <w:pPr>
        <w:pStyle w:val="4"/>
        <w:spacing w:line="364" w:lineRule="auto"/>
        <w:ind w:left="524" w:right="524"/>
        <w:jc w:val="both"/>
      </w:pPr>
      <w:r>
        <w:rPr>
          <w:spacing w:val="-2"/>
        </w:rPr>
        <w:t>高中生物知识像链条一样环环相扣，上课一定要紧跟老师节奏，别掉队；遇到不懂的地方别攒着，当场问老师或同</w:t>
      </w:r>
      <w:r>
        <w:rPr>
          <w:spacing w:val="-3"/>
        </w:rPr>
        <w:t xml:space="preserve">学，越攒越容易卡壳；每天留 </w:t>
      </w:r>
      <w:r>
        <w:rPr>
          <w:rFonts w:ascii="Times New Roman" w:hAnsi="Times New Roman" w:eastAsia="Times New Roman"/>
        </w:rPr>
        <w:t>10-20</w:t>
      </w:r>
      <w:r>
        <w:rPr>
          <w:rFonts w:ascii="Times New Roman" w:hAnsi="Times New Roman" w:eastAsia="Times New Roman"/>
          <w:spacing w:val="-20"/>
        </w:rPr>
        <w:t xml:space="preserve"> </w:t>
      </w:r>
      <w:r>
        <w:t>分钟复习当天内容，不</w:t>
      </w:r>
      <w:r>
        <w:rPr>
          <w:spacing w:val="-2"/>
        </w:rPr>
        <w:t>用多，但要坚持</w:t>
      </w:r>
      <w:r>
        <w:rPr>
          <w:rFonts w:ascii="Times New Roman" w:hAnsi="Times New Roman" w:eastAsia="Times New Roman"/>
          <w:spacing w:val="-2"/>
        </w:rPr>
        <w:t>——</w:t>
      </w:r>
      <w:r>
        <w:rPr>
          <w:spacing w:val="-2"/>
        </w:rPr>
        <w:t>理解</w:t>
      </w:r>
      <w:r>
        <w:rPr>
          <w:rFonts w:ascii="Times New Roman" w:hAnsi="Times New Roman" w:eastAsia="Times New Roman"/>
          <w:spacing w:val="-2"/>
        </w:rPr>
        <w:t>+</w:t>
      </w:r>
      <w:r>
        <w:rPr>
          <w:spacing w:val="-2"/>
        </w:rPr>
        <w:t>重复，才是学好生物的关键。</w:t>
      </w:r>
    </w:p>
    <w:p w14:paraId="48F22FA2">
      <w:pPr>
        <w:pStyle w:val="4"/>
        <w:spacing w:before="3" w:line="364" w:lineRule="auto"/>
        <w:ind w:right="524"/>
        <w:jc w:val="both"/>
      </w:pPr>
      <w:r>
        <w:rPr>
          <w:spacing w:val="-2"/>
        </w:rPr>
        <w:t>生物世界藏着太多惊喜：小到细胞里的分子运动，大到生态系统的平衡，都在诉说生命的智慧。希望大家暑假做好准备，开学后和老师一起，解锁更多生命的奥秘！</w:t>
      </w:r>
    </w:p>
    <w:p w14:paraId="1E5E50C7">
      <w:pPr>
        <w:pStyle w:val="4"/>
        <w:spacing w:after="0" w:line="364" w:lineRule="auto"/>
        <w:jc w:val="both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5DCEE2CA">
      <w:pPr>
        <w:pStyle w:val="2"/>
      </w:pPr>
      <w: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3DC5A0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6" o:spid="_x0000_s1026" o:spt="202" type="#_x0000_t202" style="position:absolute;left:0pt;margin-left:54.15pt;margin-top:393.45pt;height:72pt;width:504pt;mso-position-horizontal-relative:page;mso-position-vertical-relative:page;rotation:-2949120f;z-index:-251641856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NaFlQK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F3DC5A0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6"/>
        </w:rPr>
        <w:t>政治学科</w:t>
      </w:r>
    </w:p>
    <w:p w14:paraId="17A1CED6">
      <w:pPr>
        <w:pStyle w:val="4"/>
        <w:spacing w:before="314" w:line="364" w:lineRule="auto"/>
        <w:ind w:left="1165" w:right="524" w:firstLine="6064"/>
      </w:pPr>
      <w:r>
        <w:rPr>
          <w:spacing w:val="-2"/>
        </w:rPr>
        <w:t>高一政治组恭喜你们即将踏入高中校园，开启人生新征程！</w:t>
      </w:r>
    </w:p>
    <w:p w14:paraId="519C7250">
      <w:pPr>
        <w:pStyle w:val="4"/>
        <w:spacing w:before="2" w:line="364" w:lineRule="auto"/>
        <w:ind w:right="202"/>
      </w:pPr>
      <w:r>
        <w:rPr>
          <w:spacing w:val="-2"/>
        </w:rPr>
        <w:t>高中政治是生活的智慧罗盘。它让你从菜市场的讨价还 价里读懂供求关系，从社区公告的政策条文里触摸民生温度，从国际新闻的风云变幻中看清世界逻辑。它不是抽象的理论，而是帮你在时代浪潮中锚定方向，在纷繁世事中辨明是非，让个体与社会同频，与时代共振。为了助力大家更好地适应高中政治学习，我们准备了这份兼具实用性、专业性与趣味性的学法指导，希望能陪伴你们度过一个充实有意义的假期。</w:t>
      </w:r>
    </w:p>
    <w:p w14:paraId="521925B9">
      <w:pPr>
        <w:pStyle w:val="4"/>
        <w:spacing w:before="5" w:line="364" w:lineRule="auto"/>
        <w:ind w:right="364"/>
        <w:jc w:val="both"/>
      </w:pPr>
      <w:r>
        <w:rPr>
          <w:spacing w:val="-2"/>
        </w:rPr>
        <w:t>高一必修一《中国特色社会主义》作为高中政治的开篇之作，与初中政治在内容上一脉相承，但深度和视角有明显</w:t>
      </w:r>
      <w:r>
        <w:rPr>
          <w:spacing w:val="-16"/>
        </w:rPr>
        <w:t>差异，做好初高衔接，掌握科学方法，能帮助我们更快入门。</w:t>
      </w:r>
    </w:p>
    <w:p w14:paraId="1939699A">
      <w:pPr>
        <w:pStyle w:val="4"/>
        <w:spacing w:before="3" w:line="364" w:lineRule="auto"/>
        <w:ind w:right="526" w:firstLine="446"/>
      </w:pPr>
      <w:r>
        <w:rPr>
          <w:spacing w:val="-6"/>
        </w:rPr>
        <w:t>结合学科特点，学好这门课需要把握“历史脉络”“理论</w:t>
      </w:r>
      <w:r>
        <w:rPr>
          <w:spacing w:val="-2"/>
        </w:rPr>
        <w:t>逻辑”和“实践联系”三个核心：</w:t>
      </w:r>
    </w:p>
    <w:p w14:paraId="13AA89C2">
      <w:pPr>
        <w:pStyle w:val="3"/>
        <w:numPr>
          <w:ilvl w:val="0"/>
          <w:numId w:val="22"/>
        </w:numPr>
        <w:tabs>
          <w:tab w:val="left" w:pos="1452"/>
        </w:tabs>
        <w:spacing w:before="0" w:after="0" w:line="484" w:lineRule="exact"/>
        <w:ind w:left="1452" w:right="0" w:hanging="481"/>
        <w:jc w:val="left"/>
      </w:pPr>
      <w:r>
        <w:rPr>
          <w:spacing w:val="-3"/>
        </w:rPr>
        <w:t>梳理历史脉络，建立时空观念</w:t>
      </w:r>
    </w:p>
    <w:p w14:paraId="3DA47F92">
      <w:pPr>
        <w:pStyle w:val="4"/>
        <w:spacing w:before="141" w:line="364" w:lineRule="auto"/>
        <w:ind w:right="526" w:firstLine="446"/>
      </w:pPr>
      <w:r>
        <w:rPr>
          <w:spacing w:val="-6"/>
        </w:rPr>
        <w:t>《中国特色社会主义》充满历史感，初中我们已学过“中</w:t>
      </w:r>
      <w:r>
        <w:rPr>
          <w:spacing w:val="-2"/>
        </w:rPr>
        <w:t>国近现代史的重要事件”，高中可以此为线索串联知识：</w:t>
      </w:r>
    </w:p>
    <w:p w14:paraId="22CA4688">
      <w:pPr>
        <w:pStyle w:val="4"/>
        <w:spacing w:before="2" w:line="364" w:lineRule="auto"/>
        <w:ind w:right="521" w:firstLine="446"/>
      </w:pPr>
      <w:r>
        <w:rPr>
          <w:spacing w:val="-6"/>
        </w:rPr>
        <w:t>初中了解“鸦片战争、新中国成立、改革开放”等时间节</w:t>
      </w:r>
      <w:r>
        <w:rPr>
          <w:spacing w:val="-5"/>
        </w:rPr>
        <w:t>点，高中可进一步梳理“近代中国探索复兴之路的失败尝试</w:t>
      </w:r>
    </w:p>
    <w:p w14:paraId="4F17D038">
      <w:pPr>
        <w:pStyle w:val="4"/>
        <w:spacing w:before="1"/>
        <w:ind w:firstLine="0"/>
      </w:pPr>
      <w:r>
        <w:rPr>
          <w:spacing w:val="9"/>
        </w:rPr>
        <w:t>—新民主主义革命胜利—社会主义制度确立—中国特色社</w:t>
      </w:r>
    </w:p>
    <w:p w14:paraId="719AF80C">
      <w:pPr>
        <w:pStyle w:val="4"/>
        <w:spacing w:after="0"/>
        <w:sectPr>
          <w:pgSz w:w="11910" w:h="16840"/>
          <w:pgMar w:top="1560" w:right="1275" w:bottom="1620" w:left="1275" w:header="0" w:footer="1427" w:gutter="0"/>
          <w:cols w:space="720" w:num="1"/>
        </w:sectPr>
      </w:pPr>
    </w:p>
    <w:p w14:paraId="09B36784">
      <w:pPr>
        <w:pStyle w:val="4"/>
        <w:spacing w:before="30" w:line="364" w:lineRule="auto"/>
        <w:ind w:right="524" w:firstLine="0"/>
        <w:jc w:val="both"/>
      </w:pPr>
      <w: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7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C4DD44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" o:spid="_x0000_s1026" o:spt="202" type="#_x0000_t202" style="position:absolute;left:0pt;margin-left:54.15pt;margin-top:393.45pt;height:72pt;width:504pt;mso-position-horizontal-relative:page;mso-position-vertical-relative:page;rotation:-2949120f;z-index:-25164083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BOrJkA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AC4DD44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会主义的开创与发展”的完整脉络，理解“只有社会主义才能救中国，只有中国特色社会主义才能发展中国”的历史结</w:t>
      </w:r>
      <w:r>
        <w:rPr>
          <w:spacing w:val="-6"/>
        </w:rPr>
        <w:t>论。</w:t>
      </w:r>
    </w:p>
    <w:p w14:paraId="12A08D6E">
      <w:pPr>
        <w:pStyle w:val="4"/>
        <w:spacing w:before="2" w:line="364" w:lineRule="auto"/>
        <w:ind w:right="524" w:firstLine="446"/>
      </w:pPr>
      <w:r>
        <w:rPr>
          <w:spacing w:val="-6"/>
        </w:rPr>
        <w:t>方法建议：画一张“时间轴”，标注关键时间节点和主要</w:t>
      </w:r>
      <w:r>
        <w:rPr>
          <w:spacing w:val="-2"/>
        </w:rPr>
        <w:t>事件，让零散的历史事件成为逻辑链条上的节点。</w:t>
      </w:r>
    </w:p>
    <w:p w14:paraId="0B560E96">
      <w:pPr>
        <w:pStyle w:val="3"/>
        <w:numPr>
          <w:ilvl w:val="0"/>
          <w:numId w:val="22"/>
        </w:numPr>
        <w:tabs>
          <w:tab w:val="left" w:pos="1452"/>
        </w:tabs>
        <w:spacing w:before="0" w:after="0" w:line="484" w:lineRule="exact"/>
        <w:ind w:left="1452" w:right="0" w:hanging="481"/>
        <w:jc w:val="left"/>
      </w:pPr>
      <w:r>
        <w:rPr>
          <w:spacing w:val="-3"/>
        </w:rPr>
        <w:t>吃透理论逻辑，避免死记硬背</w:t>
      </w:r>
    </w:p>
    <w:p w14:paraId="0FD8AECA">
      <w:pPr>
        <w:pStyle w:val="4"/>
        <w:spacing w:before="141" w:line="364" w:lineRule="auto"/>
        <w:ind w:left="971" w:right="364" w:firstLine="0"/>
      </w:pPr>
      <w:r>
        <w:rPr>
          <w:spacing w:val="-14"/>
        </w:rPr>
        <w:t>高中政治理论性更强，要从“是什么”深入到“为什么”：初中会让我们记住“中国特色社会主义道路是实现中华民</w:t>
      </w:r>
    </w:p>
    <w:p w14:paraId="2CAABC3B">
      <w:pPr>
        <w:pStyle w:val="4"/>
        <w:spacing w:before="2" w:line="364" w:lineRule="auto"/>
        <w:ind w:right="521" w:firstLine="0"/>
        <w:jc w:val="both"/>
      </w:pPr>
      <w:r>
        <w:rPr>
          <w:spacing w:val="-2"/>
        </w:rPr>
        <w:t>族伟大复兴的正确道路”，高中则要理解“这条道路为什么正确”——它立足中国国情，坚持党的领导、坚持以人民为中心，契合社会发展规律。比如学习“社会主义制度的优越性”时，可结合初中了解的“集中力量办大事”的案例（如脱贫攻坚、抗疫胜利），分析背后的制度逻辑。</w:t>
      </w:r>
    </w:p>
    <w:p w14:paraId="67DA3C36">
      <w:pPr>
        <w:pStyle w:val="4"/>
        <w:spacing w:before="4" w:line="364" w:lineRule="auto"/>
        <w:ind w:right="525" w:firstLine="446"/>
        <w:jc w:val="both"/>
      </w:pPr>
      <w:r>
        <w:rPr>
          <w:spacing w:val="-6"/>
        </w:rPr>
        <w:t>方法建议：对核心概念（如“中国特色社会主义道路、理</w:t>
      </w:r>
      <w:r>
        <w:rPr>
          <w:spacing w:val="-2"/>
        </w:rPr>
        <w:t>论体系、制度、文化”），用“定义+关系+意义”的结构整理，比如“四者统一于中国特色社会主义伟大实践”，避免孤立记忆。</w:t>
      </w:r>
    </w:p>
    <w:p w14:paraId="78E4E9EC">
      <w:pPr>
        <w:pStyle w:val="3"/>
        <w:numPr>
          <w:ilvl w:val="0"/>
          <w:numId w:val="22"/>
        </w:numPr>
        <w:tabs>
          <w:tab w:val="left" w:pos="1452"/>
        </w:tabs>
        <w:spacing w:before="0" w:after="0" w:line="486" w:lineRule="exact"/>
        <w:ind w:left="1452" w:right="0" w:hanging="481"/>
        <w:jc w:val="left"/>
      </w:pPr>
      <w:r>
        <w:rPr>
          <w:spacing w:val="-3"/>
        </w:rPr>
        <w:t>联系现实生活，深化价值认同</w:t>
      </w:r>
    </w:p>
    <w:p w14:paraId="4B5CF5EE">
      <w:pPr>
        <w:pStyle w:val="4"/>
        <w:spacing w:before="141" w:line="364" w:lineRule="auto"/>
        <w:ind w:right="524" w:firstLine="446"/>
      </w:pPr>
      <w:r>
        <w:rPr>
          <w:spacing w:val="-11"/>
        </w:rPr>
        <w:t>初中我们通过身边变化感受国家发展，高中要将这种感受</w:t>
      </w:r>
      <w:r>
        <w:rPr>
          <w:spacing w:val="-2"/>
        </w:rPr>
        <w:t>上升为理论认同：</w:t>
      </w:r>
    </w:p>
    <w:p w14:paraId="23A7D3CB">
      <w:pPr>
        <w:pStyle w:val="4"/>
        <w:spacing w:before="2"/>
        <w:ind w:left="971" w:firstLine="0"/>
      </w:pPr>
      <w:r>
        <w:rPr>
          <w:spacing w:val="-28"/>
        </w:rPr>
        <w:t>看到家乡的基础设施改善、生态环境变好，可联系初中“发</w:t>
      </w:r>
    </w:p>
    <w:p w14:paraId="5A66B338">
      <w:pPr>
        <w:pStyle w:val="4"/>
        <w:ind w:firstLine="0"/>
      </w:pPr>
      <w:r>
        <w:rPr>
          <w:spacing w:val="-5"/>
        </w:rPr>
        <w:t>展的根本目的是增进民生福祉”，再用高中知识分析“这是</w:t>
      </w:r>
    </w:p>
    <w:p w14:paraId="2AF31705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4AE4D413">
      <w:pPr>
        <w:pStyle w:val="4"/>
        <w:spacing w:before="30" w:line="364" w:lineRule="auto"/>
        <w:ind w:right="524" w:firstLine="0"/>
      </w:pPr>
      <w: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E62B0F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8" o:spid="_x0000_s1026" o:spt="202" type="#_x0000_t202" style="position:absolute;left:0pt;margin-left:54.15pt;margin-top:393.45pt;height:72pt;width:504pt;mso-position-horizontal-relative:page;mso-position-vertical-relative:page;rotation:-2949120f;z-index:-25164083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EY83B6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3E62B0F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中国特色社会主义‘以人民为中心’发展思想的体现，是实现共同富裕的具体实践”。</w:t>
      </w:r>
    </w:p>
    <w:p w14:paraId="45070CF5">
      <w:pPr>
        <w:pStyle w:val="4"/>
        <w:spacing w:before="1" w:line="364" w:lineRule="auto"/>
        <w:ind w:right="524" w:firstLine="446"/>
        <w:jc w:val="both"/>
      </w:pPr>
      <w:r>
        <w:rPr>
          <w:spacing w:val="-6"/>
        </w:rPr>
        <w:t>方法建议：关注新闻中的政策举措（如乡村振兴、科技创</w:t>
      </w:r>
      <w:r>
        <w:rPr>
          <w:spacing w:val="-2"/>
        </w:rPr>
        <w:t>新），尝试用《中国特色社会主义》的理论（如“新发展理念”）解读，让理论“落地”到生活中。</w:t>
      </w:r>
    </w:p>
    <w:p w14:paraId="05C0CFB7">
      <w:pPr>
        <w:pStyle w:val="4"/>
        <w:spacing w:before="217"/>
        <w:ind w:left="0" w:firstLine="0"/>
      </w:pPr>
    </w:p>
    <w:p w14:paraId="27697C09">
      <w:pPr>
        <w:pStyle w:val="4"/>
        <w:spacing w:before="0"/>
        <w:ind w:left="1165" w:firstLine="0"/>
      </w:pPr>
      <w:r>
        <w:rPr>
          <w:spacing w:val="-5"/>
        </w:rPr>
        <w:t>开启知识新大门，运用高效预习方法：</w:t>
      </w:r>
    </w:p>
    <w:p w14:paraId="2E1D4232">
      <w:pPr>
        <w:pStyle w:val="4"/>
        <w:spacing w:before="35" w:line="624" w:lineRule="exact"/>
        <w:ind w:right="510" w:firstLine="420"/>
        <w:jc w:val="both"/>
      </w:pPr>
      <w:r>
        <w:rPr>
          <w:rFonts w:ascii="Microsoft JhengHei" w:hAnsi="Microsoft JhengHei" w:eastAsia="Microsoft JhengHei"/>
          <w:b/>
          <w:spacing w:val="-6"/>
        </w:rPr>
        <w:t>（一）通读教材，构建框架</w:t>
      </w:r>
      <w:r>
        <w:rPr>
          <w:spacing w:val="-6"/>
        </w:rPr>
        <w:t>：借阅必修一教材，先浏览目</w:t>
      </w:r>
      <w:r>
        <w:rPr>
          <w:spacing w:val="-2"/>
        </w:rPr>
        <w:t>录和每课标题，把握全书整体结构和逻辑脉络，理清单元逻辑，比如《中国特色社会主义》围绕“人类社会发展规律” “中国特色社会主义的创立与发展”展开，绘制时间轴，梳理中国特色社会主义发展关键节点。然后逐章逐节通读，标记出重点概念、原理和不理解的地方。比如在学习“原始社会的解体和阶级社会的演进”时，梳理出“原始社会—奴隶社会—封建社会—资本主义社会—社会主义社会”的发展线索，初步构建知识框架。</w:t>
      </w:r>
    </w:p>
    <w:p w14:paraId="4778868D">
      <w:pPr>
        <w:pStyle w:val="4"/>
        <w:spacing w:before="0" w:line="624" w:lineRule="exact"/>
        <w:ind w:left="524" w:right="510" w:firstLine="420"/>
        <w:jc w:val="both"/>
      </w:pPr>
      <w:r>
        <w:rPr>
          <w:rFonts w:ascii="Microsoft JhengHei" w:eastAsia="Microsoft JhengHei"/>
          <w:b/>
          <w:spacing w:val="-6"/>
        </w:rPr>
        <w:t>（二）借助资源，深化理解</w:t>
      </w:r>
      <w:r>
        <w:rPr>
          <w:spacing w:val="-6"/>
        </w:rPr>
        <w:t>：充分利用网络优质资源辅助</w:t>
      </w:r>
      <w:r>
        <w:t>预习，如在国家中小学智慧教育平台、B</w:t>
      </w:r>
      <w:r>
        <w:rPr>
          <w:spacing w:val="-6"/>
        </w:rPr>
        <w:t xml:space="preserve"> 站搜索高中政治公</w:t>
      </w:r>
      <w:r>
        <w:rPr>
          <w:spacing w:val="-2"/>
        </w:rPr>
        <w:t>开课，跟随名师讲解深入理解重难点。还可以阅读相关课外书籍，推荐读《人类简史》，帮助理解人类社会发展历程的还有《小岛经济学》，用故事讲经济规律，拓宽知识视野，</w:t>
      </w:r>
      <w:r>
        <w:rPr>
          <w:spacing w:val="-23"/>
        </w:rPr>
        <w:t>加深对教材内容的理解。观看《建国大业》《外交风云》《觉</w:t>
      </w:r>
    </w:p>
    <w:p w14:paraId="79FEB8B8">
      <w:pPr>
        <w:pStyle w:val="4"/>
        <w:spacing w:after="0" w:line="624" w:lineRule="exact"/>
        <w:jc w:val="both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3CE74240">
      <w:pPr>
        <w:pStyle w:val="4"/>
        <w:spacing w:before="30" w:line="364" w:lineRule="auto"/>
        <w:ind w:right="524" w:firstLine="0"/>
      </w:pPr>
      <w: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29" name="Text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015E645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9" o:spid="_x0000_s1026" o:spt="202" type="#_x0000_t202" style="position:absolute;left:0pt;margin-left:54.15pt;margin-top:393.45pt;height:72pt;width:504pt;mso-position-horizontal-relative:page;mso-position-vertical-relative:page;rotation:-2949120f;z-index:-25163980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N4V0By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015E645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醒年代》等影视作品，从生动的历史故事中感受政治发展历</w:t>
      </w:r>
      <w:r>
        <w:rPr>
          <w:spacing w:val="-6"/>
        </w:rPr>
        <w:t>程。</w:t>
      </w:r>
    </w:p>
    <w:p w14:paraId="792B9551">
      <w:pPr>
        <w:spacing w:before="0" w:line="484" w:lineRule="exact"/>
        <w:ind w:left="945" w:right="0" w:firstLine="0"/>
        <w:jc w:val="left"/>
        <w:rPr>
          <w:sz w:val="32"/>
        </w:rPr>
      </w:pPr>
      <w:r>
        <w:rPr>
          <w:rFonts w:ascii="Microsoft JhengHei" w:eastAsia="Microsoft JhengHei"/>
          <w:b/>
          <w:spacing w:val="-8"/>
          <w:sz w:val="32"/>
        </w:rPr>
        <w:t>（三）思考提问，培养思维</w:t>
      </w:r>
      <w:r>
        <w:rPr>
          <w:spacing w:val="-9"/>
          <w:sz w:val="32"/>
        </w:rPr>
        <w:t>：关注课本中的小字案例、图</w:t>
      </w:r>
    </w:p>
    <w:p w14:paraId="608EF25F">
      <w:pPr>
        <w:pStyle w:val="4"/>
        <w:spacing w:before="141" w:line="364" w:lineRule="auto"/>
        <w:ind w:right="364" w:firstLine="0"/>
      </w:pPr>
      <w:r>
        <w:rPr>
          <w:spacing w:val="-2"/>
        </w:rPr>
        <w:t>片、探究与分享，思考下面提出的问题，这些是帮助理解教材抽象知识的桥梁。预习过程中要积极思考，并提出疑问，</w:t>
      </w:r>
      <w:r>
        <w:rPr>
          <w:spacing w:val="-15"/>
        </w:rPr>
        <w:t>带着问题学习，能激发学习兴趣，培养独立思考能力。例如，</w:t>
      </w:r>
      <w:r>
        <w:rPr>
          <w:spacing w:val="-2"/>
        </w:rPr>
        <w:t>学习“科学社会主义的诞生”时，思考为什么空想社会主义会失败，科学社会主义诞生的必然性和重大意义是什么。</w:t>
      </w:r>
    </w:p>
    <w:p w14:paraId="74DD0F66">
      <w:pPr>
        <w:pStyle w:val="3"/>
        <w:spacing w:line="487" w:lineRule="exact"/>
        <w:ind w:left="945" w:firstLine="0"/>
      </w:pPr>
      <w:r>
        <w:rPr>
          <w:spacing w:val="-2"/>
        </w:rPr>
        <w:t>（四）</w:t>
      </w:r>
      <w:r>
        <w:rPr>
          <w:spacing w:val="-4"/>
        </w:rPr>
        <w:t>关注时代脉搏：</w:t>
      </w:r>
    </w:p>
    <w:p w14:paraId="5FC1B99F">
      <w:pPr>
        <w:pStyle w:val="8"/>
        <w:numPr>
          <w:ilvl w:val="0"/>
          <w:numId w:val="23"/>
        </w:numPr>
        <w:tabs>
          <w:tab w:val="left" w:pos="1747"/>
        </w:tabs>
        <w:spacing w:before="141" w:after="0" w:line="364" w:lineRule="auto"/>
        <w:ind w:left="525" w:right="524" w:firstLine="420"/>
        <w:jc w:val="both"/>
        <w:rPr>
          <w:sz w:val="32"/>
        </w:rPr>
      </w:pPr>
      <w:r>
        <w:rPr>
          <w:spacing w:val="-2"/>
          <w:sz w:val="32"/>
        </w:rPr>
        <w:t>每日时政积累：养成每天关注时政新闻的好习惯，利用“学习强国”APP、《人民日报》公众号、央视新闻等平台，了解国内外政治、经济、文化等领域的最新动态。每</w:t>
      </w:r>
      <w:r>
        <w:rPr>
          <w:spacing w:val="-13"/>
          <w:sz w:val="32"/>
        </w:rPr>
        <w:t xml:space="preserve">天记录 </w:t>
      </w:r>
      <w:r>
        <w:rPr>
          <w:spacing w:val="-4"/>
          <w:sz w:val="32"/>
        </w:rPr>
        <w:t>1-2</w:t>
      </w:r>
      <w:r>
        <w:rPr>
          <w:spacing w:val="-10"/>
          <w:sz w:val="32"/>
        </w:rPr>
        <w:t xml:space="preserve"> 条重要新闻，如国家重大政策发布、国际外交事</w:t>
      </w:r>
      <w:r>
        <w:rPr>
          <w:spacing w:val="-4"/>
          <w:sz w:val="32"/>
        </w:rPr>
        <w:t>件等。</w:t>
      </w:r>
    </w:p>
    <w:p w14:paraId="653BD6F4">
      <w:pPr>
        <w:pStyle w:val="8"/>
        <w:numPr>
          <w:ilvl w:val="0"/>
          <w:numId w:val="23"/>
        </w:numPr>
        <w:tabs>
          <w:tab w:val="left" w:pos="1982"/>
        </w:tabs>
        <w:spacing w:before="4" w:after="0" w:line="364" w:lineRule="auto"/>
        <w:ind w:left="525" w:right="510" w:firstLine="640"/>
        <w:jc w:val="both"/>
        <w:rPr>
          <w:sz w:val="32"/>
        </w:rPr>
      </w:pPr>
      <w:r>
        <w:rPr>
          <w:spacing w:val="-2"/>
          <w:sz w:val="32"/>
        </w:rPr>
        <w:t>深度分析评论：对于热点新闻，尝试从政治学科角度进行分析评论。例如，针对国家出台的乡村振兴政策，思考其背后的经济、政治意义，以及对社会发展的影响。每</w:t>
      </w:r>
      <w:r>
        <w:rPr>
          <w:spacing w:val="-13"/>
          <w:sz w:val="32"/>
        </w:rPr>
        <w:t xml:space="preserve">周选取 </w:t>
      </w:r>
      <w:r>
        <w:rPr>
          <w:spacing w:val="-4"/>
          <w:sz w:val="32"/>
        </w:rPr>
        <w:t>1-2</w:t>
      </w:r>
      <w:r>
        <w:rPr>
          <w:spacing w:val="-10"/>
          <w:sz w:val="32"/>
        </w:rPr>
        <w:t xml:space="preserve"> 个热点话题，撰写简短的时政评论，锻炼分析问</w:t>
      </w:r>
      <w:r>
        <w:rPr>
          <w:spacing w:val="-2"/>
          <w:sz w:val="32"/>
        </w:rPr>
        <w:t>题和文字表达能力。</w:t>
      </w:r>
    </w:p>
    <w:p w14:paraId="6DE021BB">
      <w:pPr>
        <w:pStyle w:val="8"/>
        <w:numPr>
          <w:ilvl w:val="0"/>
          <w:numId w:val="23"/>
        </w:numPr>
        <w:tabs>
          <w:tab w:val="left" w:pos="1955"/>
        </w:tabs>
        <w:spacing w:before="4" w:after="0" w:line="364" w:lineRule="auto"/>
        <w:ind w:left="525" w:right="364" w:firstLine="640"/>
        <w:jc w:val="left"/>
        <w:rPr>
          <w:sz w:val="32"/>
        </w:rPr>
      </w:pPr>
      <w:r>
        <w:rPr>
          <w:spacing w:val="-2"/>
          <w:sz w:val="32"/>
        </w:rPr>
        <w:t>交流分享观点：与同学线上或线下交流时政热点。在交流中，倾听不同观点，拓宽思维视野，深化对时政事件</w:t>
      </w:r>
    </w:p>
    <w:p w14:paraId="6AA3556F">
      <w:pPr>
        <w:pStyle w:val="4"/>
        <w:spacing w:before="2"/>
        <w:ind w:firstLine="0"/>
      </w:pPr>
      <w:r>
        <w:rPr>
          <w:spacing w:val="-5"/>
        </w:rPr>
        <w:t>的理解，共同提高政治素养。</w:t>
      </w:r>
    </w:p>
    <w:p w14:paraId="5F58288D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1955E5AC">
      <w:pPr>
        <w:pStyle w:val="3"/>
        <w:spacing w:line="513" w:lineRule="exact"/>
        <w:ind w:left="945" w:firstLine="0"/>
      </w:pPr>
      <w: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ACF214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0" o:spid="_x0000_s1026" o:spt="202" type="#_x0000_t202" style="position:absolute;left:0pt;margin-left:54.15pt;margin-top:393.45pt;height:72pt;width:504pt;mso-position-horizontal-relative:page;mso-position-vertical-relative:page;rotation:-2949120f;z-index:-25163980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Nlna/C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CACF214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（五）</w:t>
      </w:r>
      <w:r>
        <w:rPr>
          <w:spacing w:val="-4"/>
        </w:rPr>
        <w:t>参加社区实践</w:t>
      </w:r>
    </w:p>
    <w:p w14:paraId="50676174">
      <w:pPr>
        <w:pStyle w:val="4"/>
        <w:spacing w:before="141" w:line="364" w:lineRule="auto"/>
        <w:ind w:right="522" w:firstLine="420"/>
        <w:jc w:val="both"/>
      </w:pPr>
      <w:r>
        <w:rPr>
          <w:spacing w:val="-9"/>
        </w:rPr>
        <w:t>主动参与社区组织的志愿服务、民主议事等活动。比如协</w:t>
      </w:r>
      <w:r>
        <w:rPr>
          <w:spacing w:val="-2"/>
        </w:rPr>
        <w:t>助社区宣传政策法规、参与社区环境整治，在活动中体会基层民主管理的运作，感受政治生活就在身边，加深对政治理论的理解。</w:t>
      </w:r>
    </w:p>
    <w:p w14:paraId="105FEEB5">
      <w:pPr>
        <w:pStyle w:val="4"/>
        <w:spacing w:before="111"/>
        <w:ind w:left="0" w:firstLine="0"/>
      </w:pPr>
    </w:p>
    <w:p w14:paraId="50AAC7B4">
      <w:pPr>
        <w:spacing w:before="0" w:line="254" w:lineRule="auto"/>
        <w:ind w:left="525" w:right="524" w:firstLine="420"/>
        <w:jc w:val="both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6"/>
          <w:sz w:val="32"/>
        </w:rPr>
        <w:t>这个暑假，希望同学们按照这份指导，积极行动起来，在</w:t>
      </w:r>
      <w:r>
        <w:rPr>
          <w:rFonts w:ascii="Microsoft JhengHei" w:eastAsia="Microsoft JhengHei"/>
          <w:b/>
          <w:spacing w:val="-2"/>
          <w:sz w:val="32"/>
        </w:rPr>
        <w:t>政治学习的海洋中尽情遨游。相信通过大家的努力，一定能为高中政治学习打下坚实基础，在新学期展现出更优秀的自</w:t>
      </w:r>
      <w:r>
        <w:rPr>
          <w:rFonts w:ascii="Microsoft JhengHei" w:eastAsia="Microsoft JhengHei"/>
          <w:b/>
          <w:spacing w:val="-6"/>
          <w:sz w:val="32"/>
        </w:rPr>
        <w:t>己！</w:t>
      </w:r>
    </w:p>
    <w:p w14:paraId="35B59DCC">
      <w:pPr>
        <w:pStyle w:val="2"/>
        <w:spacing w:before="165"/>
      </w:pPr>
      <w:r>
        <w:rPr>
          <w:spacing w:val="-6"/>
        </w:rPr>
        <w:t>历史学科</w:t>
      </w:r>
    </w:p>
    <w:p w14:paraId="0B180584">
      <w:pPr>
        <w:pStyle w:val="4"/>
        <w:spacing w:before="209"/>
        <w:ind w:left="1317" w:firstLine="0"/>
      </w:pPr>
      <w:r>
        <w:rPr>
          <w:spacing w:val="-5"/>
        </w:rPr>
        <w:t>准高一学生历史学习攻略：从记忆到思维的跨越</w:t>
      </w:r>
    </w:p>
    <w:p w14:paraId="6B4214C2">
      <w:pPr>
        <w:pStyle w:val="4"/>
        <w:spacing w:before="5" w:line="304" w:lineRule="auto"/>
        <w:ind w:left="1165" w:right="344" w:firstLine="6064"/>
      </w:pPr>
      <w:r>
        <w:rPr>
          <w:spacing w:val="-2"/>
        </w:rPr>
        <w:t>高一历史组历史学科在新高考</w:t>
      </w:r>
      <w:r>
        <w:rPr>
          <w:rFonts w:ascii="Times New Roman" w:hAnsi="Times New Roman" w:eastAsia="Times New Roman"/>
          <w:spacing w:val="-2"/>
        </w:rPr>
        <w:t>“3+1+2”</w:t>
      </w:r>
      <w:r>
        <w:rPr>
          <w:spacing w:val="-2"/>
        </w:rPr>
        <w:t>模式下成为关键性选考科目，</w:t>
      </w:r>
    </w:p>
    <w:p w14:paraId="4B15A27B">
      <w:pPr>
        <w:pStyle w:val="4"/>
        <w:spacing w:before="103" w:line="364" w:lineRule="auto"/>
        <w:ind w:left="524" w:right="522" w:firstLine="0"/>
        <w:jc w:val="both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779145</wp:posOffset>
                </wp:positionH>
                <wp:positionV relativeFrom="paragraph">
                  <wp:posOffset>1978025</wp:posOffset>
                </wp:positionV>
                <wp:extent cx="6001385" cy="1205865"/>
                <wp:effectExtent l="0" t="0" r="0" b="0"/>
                <wp:wrapNone/>
                <wp:docPr id="31" name="Text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1385" cy="12058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5"/>
                              <w:tblW w:w="0" w:type="auto"/>
                              <w:tblInd w:w="6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688"/>
                              <w:gridCol w:w="3267"/>
                              <w:gridCol w:w="4366"/>
                            </w:tblGrid>
                            <w:tr w14:paraId="32F04CC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3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 w14:paraId="72D4B9FE">
                                  <w:pPr>
                                    <w:pStyle w:val="9"/>
                                    <w:spacing w:before="108"/>
                                    <w:ind w:left="9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8"/>
                                      <w:sz w:val="32"/>
                                    </w:rPr>
                                    <w:t>维度</w:t>
                                  </w:r>
                                </w:p>
                              </w:tc>
                              <w:tc>
                                <w:tcPr>
                                  <w:tcW w:w="3267" w:type="dxa"/>
                                </w:tcPr>
                                <w:p w14:paraId="2A1C8C29">
                                  <w:pPr>
                                    <w:pStyle w:val="9"/>
                                    <w:spacing w:before="108"/>
                                    <w:ind w:left="991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初中历史</w:t>
                                  </w:r>
                                </w:p>
                              </w:tc>
                              <w:tc>
                                <w:tcPr>
                                  <w:tcW w:w="4366" w:type="dxa"/>
                                </w:tcPr>
                                <w:p w14:paraId="79BCF97B">
                                  <w:pPr>
                                    <w:pStyle w:val="9"/>
                                    <w:spacing w:before="108"/>
                                    <w:ind w:left="10" w:right="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高中历史</w:t>
                                  </w:r>
                                </w:p>
                              </w:tc>
                            </w:tr>
                            <w:tr w14:paraId="0C5DD905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246" w:hRule="atLeast"/>
                              </w:trPr>
                              <w:tc>
                                <w:tcPr>
                                  <w:tcW w:w="1688" w:type="dxa"/>
                                </w:tcPr>
                                <w:p w14:paraId="7C781E34">
                                  <w:pPr>
                                    <w:pStyle w:val="9"/>
                                    <w:spacing w:before="10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1F15C0A5">
                                  <w:pPr>
                                    <w:pStyle w:val="9"/>
                                    <w:ind w:left="9" w:right="2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知识结构</w:t>
                                  </w:r>
                                </w:p>
                              </w:tc>
                              <w:tc>
                                <w:tcPr>
                                  <w:tcW w:w="3267" w:type="dxa"/>
                                </w:tcPr>
                                <w:p w14:paraId="254B43C3">
                                  <w:pPr>
                                    <w:pStyle w:val="9"/>
                                    <w:spacing w:before="108"/>
                                    <w:ind w:left="10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20"/>
                                      <w:sz w:val="32"/>
                                    </w:rPr>
                                    <w:t>通史时序编排，知识点</w:t>
                                  </w:r>
                                </w:p>
                                <w:p w14:paraId="3AFD5E6E">
                                  <w:pPr>
                                    <w:pStyle w:val="9"/>
                                    <w:spacing w:before="214"/>
                                    <w:ind w:left="10" w:right="2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8"/>
                                      <w:sz w:val="32"/>
                                    </w:rPr>
                                    <w:t>零散</w:t>
                                  </w:r>
                                </w:p>
                              </w:tc>
                              <w:tc>
                                <w:tcPr>
                                  <w:tcW w:w="4366" w:type="dxa"/>
                                </w:tcPr>
                                <w:p w14:paraId="1DB3A3D1">
                                  <w:pPr>
                                    <w:pStyle w:val="9"/>
                                    <w:spacing w:before="10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4C074A47">
                                  <w:pPr>
                                    <w:pStyle w:val="9"/>
                                    <w:ind w:left="10" w:right="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通史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4"/>
                                      <w:sz w:val="32"/>
                                    </w:rPr>
                                    <w:t>+</w:t>
                                  </w:r>
                                  <w:r>
                                    <w:rPr>
                                      <w:spacing w:val="-5"/>
                                      <w:sz w:val="32"/>
                                    </w:rPr>
                                    <w:t>专题史双线交织</w:t>
                                  </w:r>
                                </w:p>
                              </w:tc>
                            </w:tr>
                          </w:tbl>
                          <w:p w14:paraId="1C2CF818">
                            <w:pPr>
                              <w:pStyle w:val="4"/>
                              <w:spacing w:before="0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1" o:spid="_x0000_s1026" o:spt="202" type="#_x0000_t202" style="position:absolute;left:0pt;margin-left:61.35pt;margin-top:155.75pt;height:94.95pt;width:472.55pt;mso-position-horizontal-relative:page;z-index:251659264;mso-width-relative:page;mso-height-relative:page;" filled="f" stroked="f" coordsize="21600,21600" o:gfxdata="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kDFbc9kAAAAMAQAADwAAAAAAAAABACAAAAAiAAAAZHJzL2Rvd25yZXYueG1sUEsBAhQAFAAA&#10;AAgAh07iQLI2e9q1AQAAdwMAAA4AAAAAAAAAAQAgAAAAKAEAAGRycy9lMm9Eb2MueG1sUEsFBgAA&#10;AAAGAAYAWQEAAE8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5"/>
                        <w:tblW w:w="0" w:type="auto"/>
                        <w:tblInd w:w="6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688"/>
                        <w:gridCol w:w="3267"/>
                        <w:gridCol w:w="4366"/>
                      </w:tblGrid>
                      <w:tr w14:paraId="32F04CC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3" w:hRule="atLeast"/>
                        </w:trPr>
                        <w:tc>
                          <w:tcPr>
                            <w:tcW w:w="1688" w:type="dxa"/>
                          </w:tcPr>
                          <w:p w14:paraId="72D4B9FE">
                            <w:pPr>
                              <w:pStyle w:val="9"/>
                              <w:spacing w:before="108"/>
                              <w:ind w:left="9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8"/>
                                <w:sz w:val="32"/>
                              </w:rPr>
                              <w:t>维度</w:t>
                            </w:r>
                          </w:p>
                        </w:tc>
                        <w:tc>
                          <w:tcPr>
                            <w:tcW w:w="3267" w:type="dxa"/>
                          </w:tcPr>
                          <w:p w14:paraId="2A1C8C29">
                            <w:pPr>
                              <w:pStyle w:val="9"/>
                              <w:spacing w:before="108"/>
                              <w:ind w:left="991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初中历史</w:t>
                            </w:r>
                          </w:p>
                        </w:tc>
                        <w:tc>
                          <w:tcPr>
                            <w:tcW w:w="4366" w:type="dxa"/>
                          </w:tcPr>
                          <w:p w14:paraId="79BCF97B">
                            <w:pPr>
                              <w:pStyle w:val="9"/>
                              <w:spacing w:before="108"/>
                              <w:ind w:left="10" w:right="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高中历史</w:t>
                            </w:r>
                          </w:p>
                        </w:tc>
                      </w:tr>
                      <w:tr w14:paraId="0C5DD905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246" w:hRule="atLeast"/>
                        </w:trPr>
                        <w:tc>
                          <w:tcPr>
                            <w:tcW w:w="1688" w:type="dxa"/>
                          </w:tcPr>
                          <w:p w14:paraId="7C781E34">
                            <w:pPr>
                              <w:pStyle w:val="9"/>
                              <w:spacing w:before="10"/>
                              <w:rPr>
                                <w:sz w:val="32"/>
                              </w:rPr>
                            </w:pPr>
                          </w:p>
                          <w:p w14:paraId="1F15C0A5">
                            <w:pPr>
                              <w:pStyle w:val="9"/>
                              <w:ind w:left="9" w:right="2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知识结构</w:t>
                            </w:r>
                          </w:p>
                        </w:tc>
                        <w:tc>
                          <w:tcPr>
                            <w:tcW w:w="3267" w:type="dxa"/>
                          </w:tcPr>
                          <w:p w14:paraId="254B43C3">
                            <w:pPr>
                              <w:pStyle w:val="9"/>
                              <w:spacing w:before="108"/>
                              <w:ind w:left="10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20"/>
                                <w:sz w:val="32"/>
                              </w:rPr>
                              <w:t>通史时序编排，知识点</w:t>
                            </w:r>
                          </w:p>
                          <w:p w14:paraId="3AFD5E6E">
                            <w:pPr>
                              <w:pStyle w:val="9"/>
                              <w:spacing w:before="214"/>
                              <w:ind w:left="10" w:right="2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8"/>
                                <w:sz w:val="32"/>
                              </w:rPr>
                              <w:t>零散</w:t>
                            </w:r>
                          </w:p>
                        </w:tc>
                        <w:tc>
                          <w:tcPr>
                            <w:tcW w:w="4366" w:type="dxa"/>
                          </w:tcPr>
                          <w:p w14:paraId="1DB3A3D1">
                            <w:pPr>
                              <w:pStyle w:val="9"/>
                              <w:spacing w:before="10"/>
                              <w:rPr>
                                <w:sz w:val="32"/>
                              </w:rPr>
                            </w:pPr>
                          </w:p>
                          <w:p w14:paraId="4C074A47">
                            <w:pPr>
                              <w:pStyle w:val="9"/>
                              <w:ind w:left="10" w:right="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4"/>
                                <w:sz w:val="32"/>
                              </w:rPr>
                              <w:t>通史</w:t>
                            </w:r>
                            <w:r>
                              <w:rPr>
                                <w:rFonts w:ascii="Times New Roman" w:eastAsia="Times New Roman"/>
                                <w:spacing w:val="-4"/>
                                <w:sz w:val="32"/>
                              </w:rPr>
                              <w:t>+</w:t>
                            </w:r>
                            <w:r>
                              <w:rPr>
                                <w:spacing w:val="-5"/>
                                <w:sz w:val="32"/>
                              </w:rPr>
                              <w:t>专题史双线交织</w:t>
                            </w:r>
                          </w:p>
                        </w:tc>
                      </w:tr>
                    </w:tbl>
                    <w:p w14:paraId="1C2CF818">
                      <w:pPr>
                        <w:pStyle w:val="4"/>
                        <w:spacing w:before="0"/>
                        <w:ind w:left="0" w:firstLine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以原始分计入高考总分，重要性远超初中。高中历史学习将从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知识记忆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跃升为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思维竞技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，而暑假则是实现转型的黄</w:t>
      </w:r>
      <w:r>
        <w:rPr>
          <w:spacing w:val="-16"/>
        </w:rPr>
        <w:t>金期。希望各位南五高一新生充分利用暑假，实现从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记忆历史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到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思考历史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14"/>
        </w:rPr>
        <w:t>的关键跨越，为即将开启的高中智慧之旅储</w:t>
      </w:r>
      <w:r>
        <w:rPr>
          <w:spacing w:val="-2"/>
        </w:rPr>
        <w:t>备充足的思想能量。</w:t>
      </w:r>
    </w:p>
    <w:p w14:paraId="34845068">
      <w:pPr>
        <w:pStyle w:val="4"/>
        <w:spacing w:after="0" w:line="364" w:lineRule="auto"/>
        <w:jc w:val="both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tbl>
      <w:tblPr>
        <w:tblStyle w:val="5"/>
        <w:tblW w:w="0" w:type="auto"/>
        <w:tblInd w:w="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3267"/>
        <w:gridCol w:w="4366"/>
      </w:tblGrid>
      <w:tr w14:paraId="1A9D4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688" w:type="dxa"/>
          </w:tcPr>
          <w:p w14:paraId="0079C5C0">
            <w:pPr>
              <w:pStyle w:val="9"/>
              <w:spacing w:before="10"/>
              <w:rPr>
                <w:sz w:val="32"/>
              </w:rPr>
            </w:pPr>
          </w:p>
          <w:p w14:paraId="3712E298">
            <w:pPr>
              <w:pStyle w:val="9"/>
              <w:ind w:left="9" w:right="2"/>
              <w:jc w:val="center"/>
              <w:rPr>
                <w:sz w:val="32"/>
              </w:rPr>
            </w:pPr>
            <w:r>
              <w:rPr>
                <w:spacing w:val="-6"/>
                <w:sz w:val="32"/>
              </w:rPr>
              <w:t>能力要求</w:t>
            </w:r>
          </w:p>
        </w:tc>
        <w:tc>
          <w:tcPr>
            <w:tcW w:w="3267" w:type="dxa"/>
          </w:tcPr>
          <w:p w14:paraId="57ABB0CA">
            <w:pPr>
              <w:pStyle w:val="9"/>
              <w:spacing w:before="10"/>
              <w:rPr>
                <w:sz w:val="32"/>
              </w:rPr>
            </w:pPr>
          </w:p>
          <w:p w14:paraId="6944EBB8">
            <w:pPr>
              <w:pStyle w:val="9"/>
              <w:ind w:left="10" w:right="2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记忆事件时间、人物</w:t>
            </w:r>
          </w:p>
        </w:tc>
        <w:tc>
          <w:tcPr>
            <w:tcW w:w="4366" w:type="dxa"/>
          </w:tcPr>
          <w:p w14:paraId="0DE08F5B">
            <w:pPr>
              <w:pStyle w:val="9"/>
              <w:spacing w:before="108"/>
              <w:ind w:left="10" w:right="3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分析因果链条、比较文明演</w:t>
            </w:r>
          </w:p>
          <w:p w14:paraId="6236DC39">
            <w:pPr>
              <w:pStyle w:val="9"/>
              <w:spacing w:before="214"/>
              <w:ind w:left="10" w:right="3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进、史料实证</w:t>
            </w:r>
          </w:p>
        </w:tc>
      </w:tr>
      <w:tr w14:paraId="2A03AA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688" w:type="dxa"/>
          </w:tcPr>
          <w:p w14:paraId="6B1577F6">
            <w:pPr>
              <w:pStyle w:val="9"/>
              <w:spacing w:before="9"/>
              <w:rPr>
                <w:sz w:val="32"/>
              </w:rPr>
            </w:pPr>
          </w:p>
          <w:p w14:paraId="2F421EBC">
            <w:pPr>
              <w:pStyle w:val="9"/>
              <w:ind w:left="9" w:right="2"/>
              <w:jc w:val="center"/>
              <w:rPr>
                <w:sz w:val="32"/>
              </w:rPr>
            </w:pPr>
            <w:r>
              <w:rPr>
                <w:spacing w:val="-6"/>
                <w:sz w:val="32"/>
              </w:rPr>
              <w:t>典型问题</w:t>
            </w:r>
          </w:p>
        </w:tc>
        <w:tc>
          <w:tcPr>
            <w:tcW w:w="3267" w:type="dxa"/>
          </w:tcPr>
          <w:p w14:paraId="0AEF80B9">
            <w:pPr>
              <w:pStyle w:val="9"/>
              <w:spacing w:before="107"/>
              <w:ind w:left="10" w:right="2"/>
              <w:jc w:val="center"/>
              <w:rPr>
                <w:sz w:val="32"/>
              </w:rPr>
            </w:pPr>
            <w:r>
              <w:rPr>
                <w:rFonts w:ascii="Times New Roman" w:hAnsi="Times New Roman" w:eastAsia="Times New Roman"/>
                <w:spacing w:val="-4"/>
                <w:sz w:val="32"/>
              </w:rPr>
              <w:t>“</w:t>
            </w:r>
            <w:r>
              <w:rPr>
                <w:spacing w:val="-5"/>
                <w:sz w:val="32"/>
              </w:rPr>
              <w:t>商鞅变法的内容是什</w:t>
            </w:r>
          </w:p>
          <w:p w14:paraId="2109D1AA">
            <w:pPr>
              <w:pStyle w:val="9"/>
              <w:spacing w:before="214"/>
              <w:ind w:left="10" w:right="2"/>
              <w:jc w:val="center"/>
              <w:rPr>
                <w:rFonts w:ascii="Times New Roman" w:hAnsi="Times New Roman" w:eastAsia="Times New Roman"/>
                <w:sz w:val="32"/>
              </w:rPr>
            </w:pPr>
            <w:r>
              <w:rPr>
                <w:spacing w:val="-5"/>
                <w:sz w:val="32"/>
              </w:rPr>
              <w:t>么？</w:t>
            </w:r>
            <w:r>
              <w:rPr>
                <w:rFonts w:ascii="Times New Roman" w:hAnsi="Times New Roman" w:eastAsia="Times New Roman"/>
                <w:spacing w:val="-5"/>
                <w:sz w:val="32"/>
              </w:rPr>
              <w:t>”</w:t>
            </w:r>
          </w:p>
        </w:tc>
        <w:tc>
          <w:tcPr>
            <w:tcW w:w="4366" w:type="dxa"/>
          </w:tcPr>
          <w:p w14:paraId="20379C2E">
            <w:pPr>
              <w:pStyle w:val="9"/>
              <w:spacing w:before="107"/>
              <w:ind w:left="10"/>
              <w:jc w:val="center"/>
              <w:rPr>
                <w:sz w:val="32"/>
              </w:rPr>
            </w:pPr>
            <w:r>
              <w:rPr>
                <w:rFonts w:ascii="Times New Roman" w:hAnsi="Times New Roman" w:eastAsia="Times New Roman"/>
                <w:spacing w:val="-4"/>
                <w:sz w:val="32"/>
              </w:rPr>
              <w:t>“</w:t>
            </w:r>
            <w:r>
              <w:rPr>
                <w:spacing w:val="-5"/>
                <w:sz w:val="32"/>
              </w:rPr>
              <w:t>比较商鞅变法与王安石变法</w:t>
            </w:r>
          </w:p>
          <w:p w14:paraId="08C44FBA">
            <w:pPr>
              <w:pStyle w:val="9"/>
              <w:spacing w:before="214"/>
              <w:ind w:left="10" w:right="1"/>
              <w:jc w:val="center"/>
              <w:rPr>
                <w:rFonts w:ascii="Times New Roman" w:hAnsi="Times New Roman" w:eastAsia="Times New Roman"/>
                <w:sz w:val="32"/>
              </w:rPr>
            </w:pPr>
            <w:r>
              <w:rPr>
                <w:spacing w:val="-4"/>
                <w:sz w:val="32"/>
              </w:rPr>
              <w:t>的社会动员机制</w:t>
            </w:r>
            <w:r>
              <w:rPr>
                <w:rFonts w:ascii="Times New Roman" w:hAnsi="Times New Roman" w:eastAsia="Times New Roman"/>
                <w:spacing w:val="-10"/>
                <w:sz w:val="32"/>
              </w:rPr>
              <w:t>”</w:t>
            </w:r>
          </w:p>
        </w:tc>
      </w:tr>
      <w:tr w14:paraId="365FD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88" w:type="dxa"/>
          </w:tcPr>
          <w:p w14:paraId="7CEE74FE">
            <w:pPr>
              <w:pStyle w:val="9"/>
              <w:spacing w:before="107"/>
              <w:ind w:left="9" w:right="2"/>
              <w:jc w:val="center"/>
              <w:rPr>
                <w:sz w:val="32"/>
              </w:rPr>
            </w:pPr>
            <w:r>
              <w:rPr>
                <w:spacing w:val="-6"/>
                <w:sz w:val="32"/>
              </w:rPr>
              <w:t>教学方式</w:t>
            </w:r>
          </w:p>
        </w:tc>
        <w:tc>
          <w:tcPr>
            <w:tcW w:w="3267" w:type="dxa"/>
          </w:tcPr>
          <w:p w14:paraId="3366EF23">
            <w:pPr>
              <w:pStyle w:val="9"/>
              <w:spacing w:before="107"/>
              <w:ind w:left="10" w:right="2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教师讲授标准答案</w:t>
            </w:r>
          </w:p>
        </w:tc>
        <w:tc>
          <w:tcPr>
            <w:tcW w:w="4366" w:type="dxa"/>
          </w:tcPr>
          <w:p w14:paraId="4E028AB2">
            <w:pPr>
              <w:pStyle w:val="9"/>
              <w:spacing w:before="107"/>
              <w:ind w:left="172"/>
              <w:rPr>
                <w:sz w:val="32"/>
              </w:rPr>
            </w:pPr>
            <w:r>
              <w:rPr>
                <w:spacing w:val="-4"/>
                <w:sz w:val="32"/>
              </w:rPr>
              <w:t>学生主导史料研读</w:t>
            </w:r>
            <w:r>
              <w:rPr>
                <w:rFonts w:ascii="Times New Roman" w:eastAsia="Times New Roman"/>
                <w:spacing w:val="-4"/>
                <w:sz w:val="32"/>
              </w:rPr>
              <w:t>+</w:t>
            </w:r>
            <w:r>
              <w:rPr>
                <w:spacing w:val="-6"/>
                <w:sz w:val="32"/>
              </w:rPr>
              <w:t>课堂辩论</w:t>
            </w:r>
          </w:p>
        </w:tc>
      </w:tr>
      <w:tr w14:paraId="34B2BB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688" w:type="dxa"/>
          </w:tcPr>
          <w:p w14:paraId="07F303D0">
            <w:pPr>
              <w:pStyle w:val="9"/>
              <w:spacing w:before="11"/>
              <w:rPr>
                <w:sz w:val="32"/>
              </w:rPr>
            </w:pPr>
          </w:p>
          <w:p w14:paraId="4BD0A8C5">
            <w:pPr>
              <w:pStyle w:val="9"/>
              <w:ind w:left="9" w:right="2"/>
              <w:jc w:val="center"/>
              <w:rPr>
                <w:sz w:val="32"/>
              </w:rPr>
            </w:pPr>
            <w:r>
              <w:rPr>
                <w:spacing w:val="-6"/>
                <w:sz w:val="32"/>
              </w:rPr>
              <w:t>核心素养</w:t>
            </w:r>
          </w:p>
        </w:tc>
        <w:tc>
          <w:tcPr>
            <w:tcW w:w="3267" w:type="dxa"/>
          </w:tcPr>
          <w:p w14:paraId="75A45726">
            <w:pPr>
              <w:pStyle w:val="9"/>
              <w:spacing w:before="11"/>
              <w:rPr>
                <w:sz w:val="32"/>
              </w:rPr>
            </w:pPr>
          </w:p>
          <w:p w14:paraId="63272DEA">
            <w:pPr>
              <w:pStyle w:val="9"/>
              <w:ind w:left="10" w:right="2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初步接触五大素养</w:t>
            </w:r>
          </w:p>
        </w:tc>
        <w:tc>
          <w:tcPr>
            <w:tcW w:w="4366" w:type="dxa"/>
          </w:tcPr>
          <w:p w14:paraId="2EB5B7E0">
            <w:pPr>
              <w:pStyle w:val="9"/>
              <w:spacing w:before="109"/>
              <w:ind w:left="10" w:right="3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系统培养唯物史观、时空观</w:t>
            </w:r>
          </w:p>
          <w:p w14:paraId="70784402">
            <w:pPr>
              <w:pStyle w:val="9"/>
              <w:spacing w:before="214"/>
              <w:ind w:left="10" w:right="3"/>
              <w:jc w:val="center"/>
              <w:rPr>
                <w:sz w:val="32"/>
              </w:rPr>
            </w:pPr>
            <w:r>
              <w:rPr>
                <w:spacing w:val="-5"/>
                <w:sz w:val="32"/>
              </w:rPr>
              <w:t>念、史料实证等学科素养</w:t>
            </w:r>
          </w:p>
        </w:tc>
      </w:tr>
    </w:tbl>
    <w:p w14:paraId="24268C17">
      <w:pPr>
        <w:pStyle w:val="4"/>
        <w:spacing w:before="133"/>
        <w:ind w:firstLine="0"/>
      </w:pPr>
      <w: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519229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2" o:spid="_x0000_s1026" o:spt="202" type="#_x0000_t202" style="position:absolute;left:0pt;margin-left:54.15pt;margin-top:393.45pt;height:72pt;width:504pt;mso-position-horizontal-relative:page;mso-position-vertical-relative:page;rotation:-2949120f;z-index:-25163878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DpNHP0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7519229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5"/>
        </w:rPr>
        <w:t>一、初高中历史学习的本质差异</w:t>
      </w:r>
    </w:p>
    <w:p w14:paraId="6E15B89B">
      <w:pPr>
        <w:pStyle w:val="4"/>
        <w:spacing w:line="364" w:lineRule="auto"/>
        <w:ind w:right="510"/>
        <w:jc w:val="both"/>
      </w:pPr>
      <w:r>
        <w:rPr>
          <w:spacing w:val="-2"/>
        </w:rPr>
        <w:t>对于即将踏入高中阶段的新生而言，历史学习在高中阶段将变得更加系统化、理论化和思辨化，暑假的衔接学习不仅是为了</w:t>
      </w:r>
      <w:r>
        <w:rPr>
          <w:rFonts w:ascii="Times New Roman" w:hAnsi="Times New Roman" w:eastAsia="Times New Roman"/>
          <w:spacing w:val="-2"/>
        </w:rPr>
        <w:t>‘</w:t>
      </w:r>
      <w:r>
        <w:rPr>
          <w:spacing w:val="-2"/>
        </w:rPr>
        <w:t>提前准备</w:t>
      </w:r>
      <w:r>
        <w:rPr>
          <w:rFonts w:ascii="Times New Roman" w:hAnsi="Times New Roman" w:eastAsia="Times New Roman"/>
          <w:spacing w:val="-1"/>
        </w:rPr>
        <w:t>’</w:t>
      </w:r>
      <w:r>
        <w:rPr>
          <w:spacing w:val="-26"/>
        </w:rPr>
        <w:t>，更是为了</w:t>
      </w:r>
      <w:r>
        <w:rPr>
          <w:rFonts w:ascii="Times New Roman" w:hAnsi="Times New Roman" w:eastAsia="Times New Roman"/>
          <w:spacing w:val="-2"/>
        </w:rPr>
        <w:t>‘</w:t>
      </w:r>
      <w:r>
        <w:rPr>
          <w:spacing w:val="-2"/>
        </w:rPr>
        <w:t>转变学习方式</w:t>
      </w:r>
      <w:r>
        <w:rPr>
          <w:rFonts w:ascii="Times New Roman" w:hAnsi="Times New Roman" w:eastAsia="Times New Roman"/>
          <w:spacing w:val="-2"/>
        </w:rPr>
        <w:t>’——</w:t>
      </w:r>
      <w:r>
        <w:rPr>
          <w:spacing w:val="-2"/>
        </w:rPr>
        <w:t>从记忆式学习转向分析式学习，从被动接受转向主动探究。只有完成这种思维方式的转变，才能真正适应高中历史的学习要求，在新学期中游刃有余。</w:t>
      </w:r>
    </w:p>
    <w:p w14:paraId="305AD861">
      <w:pPr>
        <w:pStyle w:val="4"/>
        <w:spacing w:before="5"/>
        <w:ind w:firstLine="0"/>
      </w:pPr>
      <w:r>
        <w:rPr>
          <w:spacing w:val="-5"/>
        </w:rPr>
        <w:t>二、高效预习策略：三步构建历史思维</w:t>
      </w:r>
    </w:p>
    <w:p w14:paraId="000E1BBE">
      <w:pPr>
        <w:pStyle w:val="8"/>
        <w:numPr>
          <w:ilvl w:val="0"/>
          <w:numId w:val="24"/>
        </w:numPr>
        <w:tabs>
          <w:tab w:val="left" w:pos="1656"/>
        </w:tabs>
        <w:spacing w:before="35" w:after="0" w:line="624" w:lineRule="exact"/>
        <w:ind w:left="525" w:right="525" w:firstLine="640"/>
        <w:jc w:val="both"/>
        <w:rPr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教材定位：</w:t>
      </w:r>
      <w:r>
        <w:rPr>
          <w:spacing w:val="-2"/>
          <w:sz w:val="32"/>
        </w:rPr>
        <w:t>高一历史学习的是必修教材《中外历史</w:t>
      </w:r>
      <w:r>
        <w:rPr>
          <w:spacing w:val="-22"/>
          <w:sz w:val="32"/>
        </w:rPr>
        <w:t>纲要》，采用通史体例，分为上下两册，高一上学期学习《中</w:t>
      </w:r>
      <w:r>
        <w:rPr>
          <w:spacing w:val="-2"/>
          <w:sz w:val="32"/>
        </w:rPr>
        <w:t>外历史纲要》上册，下学期学习《中外历史纲要》下册。</w:t>
      </w:r>
    </w:p>
    <w:p w14:paraId="1C675CC3">
      <w:pPr>
        <w:pStyle w:val="3"/>
        <w:numPr>
          <w:ilvl w:val="0"/>
          <w:numId w:val="24"/>
        </w:numPr>
        <w:tabs>
          <w:tab w:val="left" w:pos="1643"/>
        </w:tabs>
        <w:spacing w:before="73" w:after="0" w:line="240" w:lineRule="auto"/>
        <w:ind w:left="1643" w:right="0" w:hanging="478"/>
        <w:jc w:val="left"/>
      </w:pPr>
      <w:r>
        <w:rPr>
          <w:spacing w:val="-4"/>
        </w:rPr>
        <w:t>预习实战指南：</w:t>
      </w:r>
    </w:p>
    <w:p w14:paraId="2A329DEF">
      <w:pPr>
        <w:pStyle w:val="8"/>
        <w:numPr>
          <w:ilvl w:val="0"/>
          <w:numId w:val="25"/>
        </w:numPr>
        <w:tabs>
          <w:tab w:val="left" w:pos="1963"/>
        </w:tabs>
        <w:spacing w:before="142" w:after="0" w:line="240" w:lineRule="auto"/>
        <w:ind w:left="1963" w:right="0" w:hanging="798"/>
        <w:jc w:val="left"/>
        <w:rPr>
          <w:sz w:val="32"/>
        </w:rPr>
      </w:pPr>
      <w:r>
        <w:rPr>
          <w:spacing w:val="-5"/>
          <w:sz w:val="32"/>
        </w:rPr>
        <w:t>宏观把握脉络</w:t>
      </w:r>
    </w:p>
    <w:p w14:paraId="4B63B172">
      <w:pPr>
        <w:pStyle w:val="4"/>
        <w:spacing w:before="4" w:line="620" w:lineRule="atLeast"/>
        <w:ind w:right="525"/>
        <w:rPr>
          <w:rFonts w:ascii="Times New Roman" w:hAnsi="Times New Roman" w:eastAsia="Times New Roman"/>
        </w:rPr>
      </w:pPr>
      <w:r>
        <w:rPr>
          <w:spacing w:val="-2"/>
        </w:rPr>
        <w:t>①精读教材目录：绘制时间轴</w:t>
      </w:r>
      <w:r>
        <w:rPr>
          <w:rFonts w:ascii="Times New Roman" w:hAnsi="Times New Roman" w:eastAsia="Times New Roman"/>
          <w:spacing w:val="-2"/>
        </w:rPr>
        <w:t>+</w:t>
      </w:r>
      <w:r>
        <w:rPr>
          <w:spacing w:val="-2"/>
        </w:rPr>
        <w:t>专题双维图谱。如时间</w:t>
      </w:r>
      <w:r>
        <w:rPr>
          <w:spacing w:val="-4"/>
        </w:rPr>
        <w:t>轴：原始社会</w:t>
      </w:r>
      <w:r>
        <w:rPr>
          <w:rFonts w:ascii="Times New Roman" w:hAnsi="Times New Roman" w:eastAsia="Times New Roman"/>
          <w:spacing w:val="-4"/>
        </w:rPr>
        <w:t>→</w:t>
      </w:r>
      <w:r>
        <w:rPr>
          <w:spacing w:val="-4"/>
        </w:rPr>
        <w:t>夏商周</w:t>
      </w:r>
      <w:r>
        <w:rPr>
          <w:rFonts w:ascii="Times New Roman" w:hAnsi="Times New Roman" w:eastAsia="Times New Roman"/>
          <w:spacing w:val="-4"/>
        </w:rPr>
        <w:t>→</w:t>
      </w:r>
      <w:r>
        <w:rPr>
          <w:spacing w:val="-4"/>
        </w:rPr>
        <w:t>秦汉</w:t>
      </w:r>
      <w:r>
        <w:rPr>
          <w:rFonts w:ascii="Times New Roman" w:hAnsi="Times New Roman" w:eastAsia="Times New Roman"/>
          <w:spacing w:val="-4"/>
        </w:rPr>
        <w:t>→</w:t>
      </w:r>
      <w:r>
        <w:rPr>
          <w:spacing w:val="-4"/>
        </w:rPr>
        <w:t>魏晋</w:t>
      </w:r>
      <w:r>
        <w:rPr>
          <w:rFonts w:ascii="Times New Roman" w:hAnsi="Times New Roman" w:eastAsia="Times New Roman"/>
          <w:spacing w:val="-4"/>
        </w:rPr>
        <w:t>→</w:t>
      </w:r>
      <w:r>
        <w:rPr>
          <w:spacing w:val="-4"/>
        </w:rPr>
        <w:t>隋唐</w:t>
      </w:r>
      <w:r>
        <w:rPr>
          <w:rFonts w:ascii="Times New Roman" w:hAnsi="Times New Roman" w:eastAsia="Times New Roman"/>
          <w:spacing w:val="-4"/>
        </w:rPr>
        <w:t>→</w:t>
      </w:r>
      <w:r>
        <w:rPr>
          <w:spacing w:val="-4"/>
        </w:rPr>
        <w:t>五代</w:t>
      </w:r>
      <w:r>
        <w:rPr>
          <w:rFonts w:ascii="Times New Roman" w:hAnsi="Times New Roman" w:eastAsia="Times New Roman"/>
          <w:spacing w:val="-4"/>
        </w:rPr>
        <w:t>→</w:t>
      </w:r>
      <w:r>
        <w:rPr>
          <w:spacing w:val="-4"/>
        </w:rPr>
        <w:t>宋元</w:t>
      </w:r>
      <w:r>
        <w:rPr>
          <w:rFonts w:ascii="Times New Roman" w:hAnsi="Times New Roman" w:eastAsia="Times New Roman"/>
          <w:spacing w:val="-10"/>
        </w:rPr>
        <w:t>→</w:t>
      </w:r>
    </w:p>
    <w:p w14:paraId="47E78734">
      <w:pPr>
        <w:pStyle w:val="4"/>
        <w:spacing w:after="0" w:line="620" w:lineRule="atLeast"/>
        <w:rPr>
          <w:rFonts w:ascii="Times New Roman" w:hAnsi="Times New Roman" w:eastAsia="Times New Roman"/>
        </w:rPr>
        <w:sectPr>
          <w:pgSz w:w="11910" w:h="16840"/>
          <w:pgMar w:top="1400" w:right="1275" w:bottom="1620" w:left="1275" w:header="0" w:footer="1427" w:gutter="0"/>
          <w:cols w:space="720" w:num="1"/>
        </w:sectPr>
      </w:pPr>
    </w:p>
    <w:p w14:paraId="6A431288">
      <w:pPr>
        <w:pStyle w:val="4"/>
        <w:spacing w:before="50" w:line="364" w:lineRule="auto"/>
        <w:ind w:left="524" w:right="524" w:firstLine="0"/>
        <w:jc w:val="both"/>
      </w:pPr>
      <w:r>
        <mc:AlternateContent>
          <mc:Choice Requires="wps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3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1B5778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3" o:spid="_x0000_s1026" o:spt="202" type="#_x0000_t202" style="position:absolute;left:0pt;margin-left:54.15pt;margin-top:393.45pt;height:72pt;width:504pt;mso-position-horizontal-relative:page;mso-position-vertical-relative:page;rotation:-2949120f;z-index:-25163776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BxHX/2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11B5778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明清。专题轴：政治制度（分封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郡县</w:t>
      </w:r>
      <w:r>
        <w:rPr>
          <w:rFonts w:ascii="Times New Roman" w:hAnsi="Times New Roman" w:eastAsia="Times New Roman"/>
          <w:spacing w:val="-2"/>
        </w:rPr>
        <w:t>→</w:t>
      </w:r>
      <w:r>
        <w:rPr>
          <w:spacing w:val="-2"/>
        </w:rPr>
        <w:t>三省六部</w:t>
      </w:r>
      <w:r>
        <w:rPr>
          <w:spacing w:val="-154"/>
        </w:rPr>
        <w:t>）</w:t>
      </w:r>
      <w:r>
        <w:rPr>
          <w:spacing w:val="-2"/>
        </w:rPr>
        <w:t>。②研</w:t>
      </w:r>
      <w:r>
        <w:rPr>
          <w:spacing w:val="-17"/>
        </w:rPr>
        <w:t>读单元导语：如第一单元导语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从中华文明起源到秦汉统一多民族封建国家的建立与巩固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点明了文明奠基与国家建构主线；第三单元导语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辽宋夏金多民族政权并立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点明了民族碰撞与制度创新主线。</w:t>
      </w:r>
    </w:p>
    <w:p w14:paraId="414A73FD">
      <w:pPr>
        <w:pStyle w:val="8"/>
        <w:numPr>
          <w:ilvl w:val="0"/>
          <w:numId w:val="25"/>
        </w:numPr>
        <w:tabs>
          <w:tab w:val="left" w:pos="1962"/>
        </w:tabs>
        <w:spacing w:before="4" w:after="0" w:line="364" w:lineRule="auto"/>
        <w:ind w:left="524" w:right="522" w:firstLine="640"/>
        <w:jc w:val="both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1033780</wp:posOffset>
                </wp:positionH>
                <wp:positionV relativeFrom="paragraph">
                  <wp:posOffset>726440</wp:posOffset>
                </wp:positionV>
                <wp:extent cx="5492750" cy="5583555"/>
                <wp:effectExtent l="0" t="0" r="0" b="0"/>
                <wp:wrapNone/>
                <wp:docPr id="34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2750" cy="55835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5"/>
                              <w:tblW w:w="0" w:type="auto"/>
                              <w:tblInd w:w="6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158"/>
                              <w:gridCol w:w="2956"/>
                              <w:gridCol w:w="3406"/>
                            </w:tblGrid>
                            <w:tr w14:paraId="5C22B7CD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4" w:hRule="atLeast"/>
                              </w:trPr>
                              <w:tc>
                                <w:tcPr>
                                  <w:tcW w:w="2158" w:type="dxa"/>
                                </w:tcPr>
                                <w:p w14:paraId="112EC435">
                                  <w:pPr>
                                    <w:pStyle w:val="9"/>
                                    <w:spacing w:before="108"/>
                                    <w:ind w:left="21" w:right="12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8"/>
                                      <w:sz w:val="32"/>
                                    </w:rPr>
                                    <w:t>步骤</w:t>
                                  </w:r>
                                </w:p>
                              </w:tc>
                              <w:tc>
                                <w:tcPr>
                                  <w:tcW w:w="2956" w:type="dxa"/>
                                </w:tcPr>
                                <w:p w14:paraId="501ED1EC">
                                  <w:pPr>
                                    <w:pStyle w:val="9"/>
                                    <w:spacing w:before="108"/>
                                    <w:ind w:left="9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操作要点</w:t>
                                  </w:r>
                                </w:p>
                              </w:tc>
                              <w:tc>
                                <w:tcPr>
                                  <w:tcW w:w="3406" w:type="dxa"/>
                                </w:tcPr>
                                <w:p w14:paraId="64D633A6">
                                  <w:pPr>
                                    <w:pStyle w:val="9"/>
                                    <w:spacing w:before="108"/>
                                    <w:ind w:left="7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案例示范</w:t>
                                  </w:r>
                                </w:p>
                              </w:tc>
                            </w:tr>
                            <w:tr w14:paraId="326EB926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44" w:hRule="atLeast"/>
                              </w:trPr>
                              <w:tc>
                                <w:tcPr>
                                  <w:tcW w:w="2158" w:type="dxa"/>
                                </w:tcPr>
                                <w:p w14:paraId="243A3511">
                                  <w:pPr>
                                    <w:pStyle w:val="9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5E898D3E">
                                  <w:pPr>
                                    <w:pStyle w:val="9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43E64D07">
                                  <w:pPr>
                                    <w:pStyle w:val="9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15F56BE4">
                                  <w:pPr>
                                    <w:pStyle w:val="9"/>
                                    <w:spacing w:before="27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5F07C1E8">
                                  <w:pPr>
                                    <w:pStyle w:val="9"/>
                                    <w:ind w:left="9" w:right="2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32"/>
                                    </w:rPr>
                                    <w:t>第一步：标注</w:t>
                                  </w:r>
                                </w:p>
                              </w:tc>
                              <w:tc>
                                <w:tcPr>
                                  <w:tcW w:w="2956" w:type="dxa"/>
                                </w:tcPr>
                                <w:p w14:paraId="3CA39D62">
                                  <w:pPr>
                                    <w:pStyle w:val="9"/>
                                    <w:numPr>
                                      <w:ilvl w:val="0"/>
                                      <w:numId w:val="26"/>
                                    </w:numPr>
                                    <w:tabs>
                                      <w:tab w:val="left" w:pos="592"/>
                                    </w:tabs>
                                    <w:spacing w:before="107" w:after="0" w:line="364" w:lineRule="auto"/>
                                    <w:ind w:left="108" w:right="96" w:firstLine="0"/>
                                    <w:jc w:val="both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圈出考古文化类</w:t>
                                  </w:r>
                                  <w:r>
                                    <w:rPr>
                                      <w:spacing w:val="-70"/>
                                      <w:sz w:val="32"/>
                                    </w:rPr>
                                    <w:t>型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13"/>
                                      <w:sz w:val="32"/>
                                    </w:rPr>
                                    <w:t>如仰韶文化、良</w:t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渚文化）</w:t>
                                  </w:r>
                                </w:p>
                                <w:p w14:paraId="05B41229">
                                  <w:pPr>
                                    <w:pStyle w:val="9"/>
                                    <w:numPr>
                                      <w:ilvl w:val="0"/>
                                      <w:numId w:val="26"/>
                                    </w:numPr>
                                    <w:tabs>
                                      <w:tab w:val="left" w:pos="592"/>
                                    </w:tabs>
                                    <w:spacing w:before="3" w:after="0" w:line="240" w:lineRule="auto"/>
                                    <w:ind w:left="592" w:right="0" w:hanging="484"/>
                                    <w:jc w:val="left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标记国家形成标</w:t>
                                  </w:r>
                                </w:p>
                                <w:p w14:paraId="6BFA910F">
                                  <w:pPr>
                                    <w:pStyle w:val="9"/>
                                    <w:spacing w:before="4" w:line="620" w:lineRule="atLeast"/>
                                    <w:ind w:left="108" w:right="99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志（城址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"/>
                                      <w:sz w:val="32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青铜器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"/>
                                      <w:sz w:val="32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文</w:t>
                                  </w: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字）</w:t>
                                  </w:r>
                                </w:p>
                              </w:tc>
                              <w:tc>
                                <w:tcPr>
                                  <w:tcW w:w="3406" w:type="dxa"/>
                                </w:tcPr>
                                <w:p w14:paraId="331DF52C">
                                  <w:pPr>
                                    <w:pStyle w:val="9"/>
                                    <w:spacing w:before="107" w:line="364" w:lineRule="auto"/>
                                    <w:ind w:left="107" w:right="97"/>
                                    <w:jc w:val="both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31"/>
                                      <w:sz w:val="32"/>
                                    </w:rPr>
                                    <w:t>在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10"/>
                                      <w:sz w:val="32"/>
                                    </w:rPr>
                                    <w:t xml:space="preserve">“ </w:t>
                                  </w:r>
                                  <w:r>
                                    <w:rPr>
                                      <w:spacing w:val="31"/>
                                      <w:sz w:val="32"/>
                                    </w:rPr>
                                    <w:t>二里头遗址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10"/>
                                      <w:sz w:val="32"/>
                                    </w:rPr>
                                    <w:t xml:space="preserve">” </w:t>
                                  </w:r>
                                  <w:r>
                                    <w:rPr>
                                      <w:spacing w:val="15"/>
                                      <w:sz w:val="32"/>
                                    </w:rPr>
                                    <w:t>旁批</w:t>
                                  </w:r>
                                  <w:r>
                                    <w:rPr>
                                      <w:spacing w:val="-10"/>
                                      <w:sz w:val="32"/>
                                    </w:rPr>
                                    <w:t>注：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10"/>
                                      <w:sz w:val="32"/>
                                    </w:rPr>
                                    <w:t>“</w:t>
                                  </w:r>
                                  <w:r>
                                    <w:rPr>
                                      <w:spacing w:val="-19"/>
                                      <w:sz w:val="32"/>
                                    </w:rPr>
                                    <w:t>最早宫城遗址，夏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文化可能代表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32"/>
                                    </w:rPr>
                                    <w:t>”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；</w:t>
                                  </w:r>
                                </w:p>
                                <w:p w14:paraId="7ACE550B">
                                  <w:pPr>
                                    <w:pStyle w:val="9"/>
                                    <w:spacing w:before="3" w:line="364" w:lineRule="auto"/>
                                    <w:ind w:left="107" w:right="97"/>
                                    <w:rPr>
                                      <w:rFonts w:ascii="Times New Roman" w:hAnsi="Times New Roman" w:eastAsia="Times New Roman"/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在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32"/>
                                    </w:rPr>
                                    <w:t>“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甲骨文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32"/>
                                    </w:rPr>
                                    <w:t>”</w:t>
                                  </w:r>
                                  <w:r>
                                    <w:rPr>
                                      <w:spacing w:val="-31"/>
                                      <w:sz w:val="32"/>
                                    </w:rPr>
                                    <w:t>处标注：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2"/>
                                      <w:sz w:val="32"/>
                                    </w:rPr>
                                    <w:t>“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商朝神权政治实证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32"/>
                                    </w:rPr>
                                    <w:t>”</w:t>
                                  </w:r>
                                </w:p>
                              </w:tc>
                            </w:tr>
                            <w:tr w14:paraId="6C36F889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744" w:hRule="atLeast"/>
                              </w:trPr>
                              <w:tc>
                                <w:tcPr>
                                  <w:tcW w:w="2158" w:type="dxa"/>
                                </w:tcPr>
                                <w:p w14:paraId="2260DE38">
                                  <w:pPr>
                                    <w:pStyle w:val="9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2AFF3BB1">
                                  <w:pPr>
                                    <w:pStyle w:val="9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1F96BE68">
                                  <w:pPr>
                                    <w:pStyle w:val="9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085E4929">
                                  <w:pPr>
                                    <w:pStyle w:val="9"/>
                                    <w:spacing w:before="27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1B5E2B22">
                                  <w:pPr>
                                    <w:pStyle w:val="9"/>
                                    <w:ind w:left="9" w:right="2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32"/>
                                    </w:rPr>
                                    <w:t>第二步：解构</w:t>
                                  </w:r>
                                </w:p>
                              </w:tc>
                              <w:tc>
                                <w:tcPr>
                                  <w:tcW w:w="2956" w:type="dxa"/>
                                </w:tcPr>
                                <w:p w14:paraId="63773BC9">
                                  <w:pPr>
                                    <w:pStyle w:val="9"/>
                                    <w:numPr>
                                      <w:ilvl w:val="0"/>
                                      <w:numId w:val="27"/>
                                    </w:numPr>
                                    <w:tabs>
                                      <w:tab w:val="left" w:pos="592"/>
                                    </w:tabs>
                                    <w:spacing w:before="107" w:after="0" w:line="364" w:lineRule="auto"/>
                                    <w:ind w:left="108" w:right="-44" w:firstLine="0"/>
                                    <w:jc w:val="left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分析《中国新石器时代文化分布图》的时空关系</w:t>
                                  </w:r>
                                </w:p>
                                <w:p w14:paraId="30D8F258">
                                  <w:pPr>
                                    <w:pStyle w:val="9"/>
                                    <w:numPr>
                                      <w:ilvl w:val="0"/>
                                      <w:numId w:val="27"/>
                                    </w:numPr>
                                    <w:tabs>
                                      <w:tab w:val="left" w:pos="599"/>
                                    </w:tabs>
                                    <w:spacing w:before="2" w:after="0" w:line="240" w:lineRule="auto"/>
                                    <w:ind w:left="599" w:right="0" w:hanging="491"/>
                                    <w:jc w:val="left"/>
                                    <w:rPr>
                                      <w:rFonts w:ascii="Times New Roman" w:hAnsi="Times New Roman" w:eastAsia="Times New Roman"/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解读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32"/>
                                    </w:rPr>
                                    <w:t>“</w:t>
                                  </w:r>
                                  <w:r>
                                    <w:rPr>
                                      <w:sz w:val="32"/>
                                    </w:rPr>
                                    <w:t>司母戊鼎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10"/>
                                      <w:sz w:val="32"/>
                                    </w:rPr>
                                    <w:t>”</w:t>
                                  </w:r>
                                </w:p>
                                <w:p w14:paraId="63C1C860">
                                  <w:pPr>
                                    <w:pStyle w:val="9"/>
                                    <w:spacing w:before="4" w:line="620" w:lineRule="atLeast"/>
                                    <w:ind w:left="108" w:right="97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21"/>
                                      <w:sz w:val="32"/>
                                    </w:rPr>
                                    <w:t>等文物反映的社会</w:t>
                                  </w: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等级</w:t>
                                  </w:r>
                                </w:p>
                              </w:tc>
                              <w:tc>
                                <w:tcPr>
                                  <w:tcW w:w="3406" w:type="dxa"/>
                                </w:tcPr>
                                <w:p w14:paraId="14F72624">
                                  <w:pPr>
                                    <w:pStyle w:val="9"/>
                                    <w:spacing w:before="107" w:line="364" w:lineRule="auto"/>
                                    <w:ind w:left="107" w:right="97"/>
                                    <w:jc w:val="both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通过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32"/>
                                    </w:rPr>
                                    <w:t>“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良渚玉琮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pacing w:val="-2"/>
                                      <w:sz w:val="32"/>
                                    </w:rPr>
                                    <w:t>”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理解：玉器礼制化、社会分层现象、神权王权结合</w:t>
                                  </w:r>
                                </w:p>
                              </w:tc>
                            </w:tr>
                            <w:tr w14:paraId="797F2F5E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31" w:hRule="atLeast"/>
                              </w:trPr>
                              <w:tc>
                                <w:tcPr>
                                  <w:tcW w:w="2158" w:type="dxa"/>
                                </w:tcPr>
                                <w:p w14:paraId="34AEE33D">
                                  <w:pPr>
                                    <w:pStyle w:val="9"/>
                                    <w:spacing w:before="109"/>
                                    <w:ind w:left="9" w:right="2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32"/>
                                    </w:rPr>
                                    <w:t>第三步：凝练</w:t>
                                  </w:r>
                                </w:p>
                              </w:tc>
                              <w:tc>
                                <w:tcPr>
                                  <w:tcW w:w="2956" w:type="dxa"/>
                                </w:tcPr>
                                <w:p w14:paraId="64A1D5B5">
                                  <w:pPr>
                                    <w:pStyle w:val="9"/>
                                    <w:spacing w:before="109"/>
                                    <w:ind w:left="9" w:right="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18"/>
                                      <w:sz w:val="32"/>
                                    </w:rPr>
                                    <w:t>用辩证视角概括文</w:t>
                                  </w:r>
                                </w:p>
                              </w:tc>
                              <w:tc>
                                <w:tcPr>
                                  <w:tcW w:w="3406" w:type="dxa"/>
                                </w:tcPr>
                                <w:p w14:paraId="701BCCB8">
                                  <w:pPr>
                                    <w:pStyle w:val="9"/>
                                    <w:spacing w:before="109"/>
                                    <w:ind w:left="7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sz w:val="32"/>
                                    </w:rPr>
                                    <w:t>“</w:t>
                                  </w:r>
                                  <w:r>
                                    <w:rPr>
                                      <w:sz w:val="32"/>
                                    </w:rPr>
                                    <w:t>多元一体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32"/>
                                    </w:rPr>
                                    <w:t>”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的中华文明</w:t>
                                  </w:r>
                                </w:p>
                              </w:tc>
                            </w:tr>
                          </w:tbl>
                          <w:p w14:paraId="7D136C0A">
                            <w:pPr>
                              <w:pStyle w:val="4"/>
                              <w:spacing w:before="0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4" o:spid="_x0000_s1026" o:spt="202" type="#_x0000_t202" style="position:absolute;left:0pt;margin-left:81.4pt;margin-top:57.2pt;height:439.65pt;width:432.5pt;mso-position-horizontal-relative:page;z-index:251660288;mso-width-relative:page;mso-height-relative:page;" filled="f" stroked="f" coordsize="21600,21600" o:gfxdata="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I9cR/XaAAAADAEAAA8AAAAAAAAAAQAgAAAAIgAAAGRycy9kb3ducmV2LnhtbFBLAQIUABQA&#10;AAAIAIdO4kB+PrbltQEAAHcDAAAOAAAAAAAAAAEAIAAAACkBAABkcnMvZTJvRG9jLnhtbFBLBQYA&#10;AAAABgAGAFkBAABQ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5"/>
                        <w:tblW w:w="0" w:type="auto"/>
                        <w:tblInd w:w="6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158"/>
                        <w:gridCol w:w="2956"/>
                        <w:gridCol w:w="3406"/>
                      </w:tblGrid>
                      <w:tr w14:paraId="5C22B7CD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4" w:hRule="atLeast"/>
                        </w:trPr>
                        <w:tc>
                          <w:tcPr>
                            <w:tcW w:w="2158" w:type="dxa"/>
                          </w:tcPr>
                          <w:p w14:paraId="112EC435">
                            <w:pPr>
                              <w:pStyle w:val="9"/>
                              <w:spacing w:before="108"/>
                              <w:ind w:left="21" w:right="12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8"/>
                                <w:sz w:val="32"/>
                              </w:rPr>
                              <w:t>步骤</w:t>
                            </w:r>
                          </w:p>
                        </w:tc>
                        <w:tc>
                          <w:tcPr>
                            <w:tcW w:w="2956" w:type="dxa"/>
                          </w:tcPr>
                          <w:p w14:paraId="501ED1EC">
                            <w:pPr>
                              <w:pStyle w:val="9"/>
                              <w:spacing w:before="108"/>
                              <w:ind w:left="9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操作要点</w:t>
                            </w:r>
                          </w:p>
                        </w:tc>
                        <w:tc>
                          <w:tcPr>
                            <w:tcW w:w="3406" w:type="dxa"/>
                          </w:tcPr>
                          <w:p w14:paraId="64D633A6">
                            <w:pPr>
                              <w:pStyle w:val="9"/>
                              <w:spacing w:before="108"/>
                              <w:ind w:left="7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案例示范</w:t>
                            </w:r>
                          </w:p>
                        </w:tc>
                      </w:tr>
                      <w:tr w14:paraId="326EB926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44" w:hRule="atLeast"/>
                        </w:trPr>
                        <w:tc>
                          <w:tcPr>
                            <w:tcW w:w="2158" w:type="dxa"/>
                          </w:tcPr>
                          <w:p w14:paraId="243A3511">
                            <w:pPr>
                              <w:pStyle w:val="9"/>
                              <w:rPr>
                                <w:sz w:val="32"/>
                              </w:rPr>
                            </w:pPr>
                          </w:p>
                          <w:p w14:paraId="5E898D3E">
                            <w:pPr>
                              <w:pStyle w:val="9"/>
                              <w:rPr>
                                <w:sz w:val="32"/>
                              </w:rPr>
                            </w:pPr>
                          </w:p>
                          <w:p w14:paraId="43E64D07">
                            <w:pPr>
                              <w:pStyle w:val="9"/>
                              <w:rPr>
                                <w:sz w:val="32"/>
                              </w:rPr>
                            </w:pPr>
                          </w:p>
                          <w:p w14:paraId="15F56BE4">
                            <w:pPr>
                              <w:pStyle w:val="9"/>
                              <w:spacing w:before="27"/>
                              <w:rPr>
                                <w:sz w:val="32"/>
                              </w:rPr>
                            </w:pPr>
                          </w:p>
                          <w:p w14:paraId="5F07C1E8">
                            <w:pPr>
                              <w:pStyle w:val="9"/>
                              <w:ind w:left="9" w:right="2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5"/>
                                <w:sz w:val="32"/>
                              </w:rPr>
                              <w:t>第一步：标注</w:t>
                            </w:r>
                          </w:p>
                        </w:tc>
                        <w:tc>
                          <w:tcPr>
                            <w:tcW w:w="2956" w:type="dxa"/>
                          </w:tcPr>
                          <w:p w14:paraId="3CA39D62">
                            <w:pPr>
                              <w:pStyle w:val="9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592"/>
                              </w:tabs>
                              <w:spacing w:before="107" w:after="0" w:line="364" w:lineRule="auto"/>
                              <w:ind w:left="108" w:right="96" w:firstLine="0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2"/>
                                <w:sz w:val="32"/>
                              </w:rPr>
                              <w:t>圈出考古文化类</w:t>
                            </w:r>
                            <w:r>
                              <w:rPr>
                                <w:spacing w:val="-70"/>
                                <w:sz w:val="32"/>
                              </w:rPr>
                              <w:t>型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（</w:t>
                            </w:r>
                            <w:r>
                              <w:rPr>
                                <w:spacing w:val="-13"/>
                                <w:sz w:val="32"/>
                              </w:rPr>
                              <w:t>如仰韶文化、良</w:t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渚文化）</w:t>
                            </w:r>
                          </w:p>
                          <w:p w14:paraId="05B41229">
                            <w:pPr>
                              <w:pStyle w:val="9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592"/>
                              </w:tabs>
                              <w:spacing w:before="3" w:after="0" w:line="240" w:lineRule="auto"/>
                              <w:ind w:left="592" w:right="0" w:hanging="484"/>
                              <w:jc w:val="left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4"/>
                                <w:sz w:val="32"/>
                              </w:rPr>
                              <w:t>标记国家形成标</w:t>
                            </w:r>
                          </w:p>
                          <w:p w14:paraId="6BFA910F">
                            <w:pPr>
                              <w:pStyle w:val="9"/>
                              <w:spacing w:before="4" w:line="620" w:lineRule="atLeast"/>
                              <w:ind w:left="108" w:right="99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2"/>
                                <w:sz w:val="32"/>
                              </w:rPr>
                              <w:t>志（城址</w:t>
                            </w:r>
                            <w:r>
                              <w:rPr>
                                <w:rFonts w:ascii="Times New Roman" w:eastAsia="Times New Roman"/>
                                <w:spacing w:val="-2"/>
                                <w:sz w:val="32"/>
                              </w:rPr>
                              <w:t>/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青铜器</w:t>
                            </w:r>
                            <w:r>
                              <w:rPr>
                                <w:rFonts w:ascii="Times New Roman" w:eastAsia="Times New Roman"/>
                                <w:spacing w:val="-2"/>
                                <w:sz w:val="32"/>
                              </w:rPr>
                              <w:t>/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文</w:t>
                            </w:r>
                            <w:r>
                              <w:rPr>
                                <w:spacing w:val="-6"/>
                                <w:sz w:val="32"/>
                              </w:rPr>
                              <w:t>字）</w:t>
                            </w:r>
                          </w:p>
                        </w:tc>
                        <w:tc>
                          <w:tcPr>
                            <w:tcW w:w="3406" w:type="dxa"/>
                          </w:tcPr>
                          <w:p w14:paraId="331DF52C">
                            <w:pPr>
                              <w:pStyle w:val="9"/>
                              <w:spacing w:before="107" w:line="364" w:lineRule="auto"/>
                              <w:ind w:left="107" w:right="97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31"/>
                                <w:sz w:val="32"/>
                              </w:rPr>
                              <w:t>在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10"/>
                                <w:sz w:val="32"/>
                              </w:rPr>
                              <w:t xml:space="preserve">“ </w:t>
                            </w:r>
                            <w:r>
                              <w:rPr>
                                <w:spacing w:val="31"/>
                                <w:sz w:val="32"/>
                              </w:rPr>
                              <w:t>二里头遗址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10"/>
                                <w:sz w:val="32"/>
                              </w:rPr>
                              <w:t xml:space="preserve">” </w:t>
                            </w:r>
                            <w:r>
                              <w:rPr>
                                <w:spacing w:val="15"/>
                                <w:sz w:val="32"/>
                              </w:rPr>
                              <w:t>旁批</w:t>
                            </w:r>
                            <w:r>
                              <w:rPr>
                                <w:spacing w:val="-10"/>
                                <w:sz w:val="32"/>
                              </w:rPr>
                              <w:t>注：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10"/>
                                <w:sz w:val="32"/>
                              </w:rPr>
                              <w:t>“</w:t>
                            </w:r>
                            <w:r>
                              <w:rPr>
                                <w:spacing w:val="-19"/>
                                <w:sz w:val="32"/>
                              </w:rPr>
                              <w:t>最早宫城遗址，夏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文化可能代表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32"/>
                              </w:rPr>
                              <w:t>”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；</w:t>
                            </w:r>
                          </w:p>
                          <w:p w14:paraId="7ACE550B">
                            <w:pPr>
                              <w:pStyle w:val="9"/>
                              <w:spacing w:before="3" w:line="364" w:lineRule="auto"/>
                              <w:ind w:left="107" w:right="97"/>
                              <w:rPr>
                                <w:rFonts w:ascii="Times New Roman" w:hAnsi="Times New Roman" w:eastAsia="Times New Roman"/>
                                <w:sz w:val="32"/>
                              </w:rPr>
                            </w:pPr>
                            <w:r>
                              <w:rPr>
                                <w:spacing w:val="-2"/>
                                <w:sz w:val="32"/>
                              </w:rPr>
                              <w:t>在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32"/>
                              </w:rPr>
                              <w:t>“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甲骨文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32"/>
                              </w:rPr>
                              <w:t>”</w:t>
                            </w:r>
                            <w:r>
                              <w:rPr>
                                <w:spacing w:val="-31"/>
                                <w:sz w:val="32"/>
                              </w:rPr>
                              <w:t>处标注：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2"/>
                                <w:sz w:val="32"/>
                              </w:rPr>
                              <w:t>“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商朝神权政治实证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32"/>
                              </w:rPr>
                              <w:t>”</w:t>
                            </w:r>
                          </w:p>
                        </w:tc>
                      </w:tr>
                      <w:tr w14:paraId="6C36F889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744" w:hRule="atLeast"/>
                        </w:trPr>
                        <w:tc>
                          <w:tcPr>
                            <w:tcW w:w="2158" w:type="dxa"/>
                          </w:tcPr>
                          <w:p w14:paraId="2260DE38">
                            <w:pPr>
                              <w:pStyle w:val="9"/>
                              <w:rPr>
                                <w:sz w:val="32"/>
                              </w:rPr>
                            </w:pPr>
                          </w:p>
                          <w:p w14:paraId="2AFF3BB1">
                            <w:pPr>
                              <w:pStyle w:val="9"/>
                              <w:rPr>
                                <w:sz w:val="32"/>
                              </w:rPr>
                            </w:pPr>
                          </w:p>
                          <w:p w14:paraId="1F96BE68">
                            <w:pPr>
                              <w:pStyle w:val="9"/>
                              <w:rPr>
                                <w:sz w:val="32"/>
                              </w:rPr>
                            </w:pPr>
                          </w:p>
                          <w:p w14:paraId="085E4929">
                            <w:pPr>
                              <w:pStyle w:val="9"/>
                              <w:spacing w:before="27"/>
                              <w:rPr>
                                <w:sz w:val="32"/>
                              </w:rPr>
                            </w:pPr>
                          </w:p>
                          <w:p w14:paraId="1B5E2B22">
                            <w:pPr>
                              <w:pStyle w:val="9"/>
                              <w:ind w:left="9" w:right="2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5"/>
                                <w:sz w:val="32"/>
                              </w:rPr>
                              <w:t>第二步：解构</w:t>
                            </w:r>
                          </w:p>
                        </w:tc>
                        <w:tc>
                          <w:tcPr>
                            <w:tcW w:w="2956" w:type="dxa"/>
                          </w:tcPr>
                          <w:p w14:paraId="63773BC9">
                            <w:pPr>
                              <w:pStyle w:val="9"/>
                              <w:numPr>
                                <w:ilvl w:val="0"/>
                                <w:numId w:val="27"/>
                              </w:numPr>
                              <w:tabs>
                                <w:tab w:val="left" w:pos="592"/>
                              </w:tabs>
                              <w:spacing w:before="107" w:after="0" w:line="364" w:lineRule="auto"/>
                              <w:ind w:left="108" w:right="-44" w:firstLine="0"/>
                              <w:jc w:val="left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2"/>
                                <w:sz w:val="32"/>
                              </w:rPr>
                              <w:t>分析《中国新石器时代文化分布图》的时空关系</w:t>
                            </w:r>
                          </w:p>
                          <w:p w14:paraId="30D8F258">
                            <w:pPr>
                              <w:pStyle w:val="9"/>
                              <w:numPr>
                                <w:ilvl w:val="0"/>
                                <w:numId w:val="27"/>
                              </w:numPr>
                              <w:tabs>
                                <w:tab w:val="left" w:pos="599"/>
                              </w:tabs>
                              <w:spacing w:before="2" w:after="0" w:line="240" w:lineRule="auto"/>
                              <w:ind w:left="599" w:right="0" w:hanging="491"/>
                              <w:jc w:val="left"/>
                              <w:rPr>
                                <w:rFonts w:ascii="Times New Roman" w:hAnsi="Times New Roman" w:eastAsia="Times New Roman"/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解读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32"/>
                              </w:rPr>
                              <w:t>“</w:t>
                            </w:r>
                            <w:r>
                              <w:rPr>
                                <w:sz w:val="32"/>
                              </w:rPr>
                              <w:t>司母戊鼎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10"/>
                                <w:sz w:val="32"/>
                              </w:rPr>
                              <w:t>”</w:t>
                            </w:r>
                          </w:p>
                          <w:p w14:paraId="63C1C860">
                            <w:pPr>
                              <w:pStyle w:val="9"/>
                              <w:spacing w:before="4" w:line="620" w:lineRule="atLeast"/>
                              <w:ind w:left="108" w:right="97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21"/>
                                <w:sz w:val="32"/>
                              </w:rPr>
                              <w:t>等文物反映的社会</w:t>
                            </w:r>
                            <w:r>
                              <w:rPr>
                                <w:spacing w:val="-6"/>
                                <w:sz w:val="32"/>
                              </w:rPr>
                              <w:t>等级</w:t>
                            </w:r>
                          </w:p>
                        </w:tc>
                        <w:tc>
                          <w:tcPr>
                            <w:tcW w:w="3406" w:type="dxa"/>
                          </w:tcPr>
                          <w:p w14:paraId="14F72624">
                            <w:pPr>
                              <w:pStyle w:val="9"/>
                              <w:spacing w:before="107" w:line="364" w:lineRule="auto"/>
                              <w:ind w:left="107" w:right="97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2"/>
                                <w:sz w:val="32"/>
                              </w:rPr>
                              <w:t>通过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32"/>
                              </w:rPr>
                              <w:t>“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良渚玉琮</w:t>
                            </w:r>
                            <w:r>
                              <w:rPr>
                                <w:rFonts w:ascii="Times New Roman" w:hAnsi="Times New Roman" w:eastAsia="Times New Roman"/>
                                <w:spacing w:val="-2"/>
                                <w:sz w:val="32"/>
                              </w:rPr>
                              <w:t>”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理解：玉器礼制化、社会分层现象、神权王权结合</w:t>
                            </w:r>
                          </w:p>
                        </w:tc>
                      </w:tr>
                      <w:tr w14:paraId="797F2F5E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31" w:hRule="atLeast"/>
                        </w:trPr>
                        <w:tc>
                          <w:tcPr>
                            <w:tcW w:w="2158" w:type="dxa"/>
                          </w:tcPr>
                          <w:p w14:paraId="34AEE33D">
                            <w:pPr>
                              <w:pStyle w:val="9"/>
                              <w:spacing w:before="109"/>
                              <w:ind w:left="9" w:right="2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5"/>
                                <w:sz w:val="32"/>
                              </w:rPr>
                              <w:t>第三步：凝练</w:t>
                            </w:r>
                          </w:p>
                        </w:tc>
                        <w:tc>
                          <w:tcPr>
                            <w:tcW w:w="2956" w:type="dxa"/>
                          </w:tcPr>
                          <w:p w14:paraId="64A1D5B5">
                            <w:pPr>
                              <w:pStyle w:val="9"/>
                              <w:spacing w:before="109"/>
                              <w:ind w:left="9" w:right="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18"/>
                                <w:sz w:val="32"/>
                              </w:rPr>
                              <w:t>用辩证视角概括文</w:t>
                            </w:r>
                          </w:p>
                        </w:tc>
                        <w:tc>
                          <w:tcPr>
                            <w:tcW w:w="3406" w:type="dxa"/>
                          </w:tcPr>
                          <w:p w14:paraId="701BCCB8">
                            <w:pPr>
                              <w:pStyle w:val="9"/>
                              <w:spacing w:before="109"/>
                              <w:ind w:left="7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eastAsia="Times New Roman"/>
                                <w:sz w:val="32"/>
                              </w:rPr>
                              <w:t>“</w:t>
                            </w:r>
                            <w:r>
                              <w:rPr>
                                <w:sz w:val="32"/>
                              </w:rPr>
                              <w:t>多元一体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32"/>
                              </w:rPr>
                              <w:t>”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的中华文明</w:t>
                            </w:r>
                          </w:p>
                        </w:tc>
                      </w:tr>
                    </w:tbl>
                    <w:p w14:paraId="7D136C0A">
                      <w:pPr>
                        <w:pStyle w:val="4"/>
                        <w:spacing w:before="0"/>
                        <w:ind w:left="0" w:firstLine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  <w:sz w:val="32"/>
        </w:rPr>
        <w:t>微观深度预习（</w:t>
      </w:r>
      <w:r>
        <w:rPr>
          <w:spacing w:val="-15"/>
          <w:sz w:val="32"/>
        </w:rPr>
        <w:t xml:space="preserve">以第 </w:t>
      </w:r>
      <w:r>
        <w:rPr>
          <w:rFonts w:ascii="Times New Roman" w:hAnsi="Times New Roman" w:eastAsia="Times New Roman"/>
          <w:spacing w:val="-2"/>
          <w:sz w:val="32"/>
        </w:rPr>
        <w:t>1</w:t>
      </w:r>
      <w:r>
        <w:rPr>
          <w:rFonts w:ascii="Times New Roman" w:hAnsi="Times New Roman" w:eastAsia="Times New Roman"/>
          <w:spacing w:val="-18"/>
          <w:sz w:val="32"/>
        </w:rPr>
        <w:t xml:space="preserve"> </w:t>
      </w:r>
      <w:r>
        <w:rPr>
          <w:spacing w:val="-2"/>
          <w:sz w:val="32"/>
        </w:rPr>
        <w:t>课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中华文明的起源与早期国家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为例）</w:t>
      </w:r>
    </w:p>
    <w:p w14:paraId="320CE870">
      <w:pPr>
        <w:pStyle w:val="8"/>
        <w:spacing w:after="0" w:line="364" w:lineRule="auto"/>
        <w:jc w:val="both"/>
        <w:rPr>
          <w:sz w:val="32"/>
        </w:rPr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tbl>
      <w:tblPr>
        <w:tblStyle w:val="5"/>
        <w:tblW w:w="0" w:type="auto"/>
        <w:tblInd w:w="4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8"/>
        <w:gridCol w:w="2956"/>
        <w:gridCol w:w="3406"/>
      </w:tblGrid>
      <w:tr w14:paraId="2C617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158" w:type="dxa"/>
          </w:tcPr>
          <w:p w14:paraId="0BF5A53C">
            <w:pPr>
              <w:pStyle w:val="9"/>
              <w:rPr>
                <w:rFonts w:ascii="Times New Roman"/>
                <w:sz w:val="30"/>
              </w:rPr>
            </w:pPr>
          </w:p>
        </w:tc>
        <w:tc>
          <w:tcPr>
            <w:tcW w:w="2956" w:type="dxa"/>
          </w:tcPr>
          <w:p w14:paraId="71C8D559">
            <w:pPr>
              <w:pStyle w:val="9"/>
              <w:spacing w:before="108"/>
              <w:ind w:left="108"/>
              <w:rPr>
                <w:sz w:val="32"/>
              </w:rPr>
            </w:pPr>
            <w:r>
              <w:rPr>
                <w:spacing w:val="-7"/>
                <w:sz w:val="32"/>
              </w:rPr>
              <w:t>明特征</w:t>
            </w:r>
          </w:p>
        </w:tc>
        <w:tc>
          <w:tcPr>
            <w:tcW w:w="3406" w:type="dxa"/>
          </w:tcPr>
          <w:p w14:paraId="2F656E15">
            <w:pPr>
              <w:pStyle w:val="9"/>
              <w:spacing w:before="108" w:line="364" w:lineRule="auto"/>
              <w:ind w:left="107" w:right="96"/>
              <w:rPr>
                <w:sz w:val="32"/>
              </w:rPr>
            </w:pPr>
            <w:r>
              <w:rPr>
                <w:spacing w:val="-2"/>
                <w:sz w:val="32"/>
              </w:rPr>
              <w:t>雏形，通过农耕革命奠</w:t>
            </w:r>
            <w:r>
              <w:rPr>
                <w:spacing w:val="-5"/>
                <w:sz w:val="32"/>
              </w:rPr>
              <w:t>定物质基础，借助礼器</w:t>
            </w:r>
          </w:p>
          <w:p w14:paraId="7DAD82F6">
            <w:pPr>
              <w:pStyle w:val="9"/>
              <w:spacing w:before="1"/>
              <w:ind w:left="107"/>
              <w:rPr>
                <w:sz w:val="32"/>
              </w:rPr>
            </w:pPr>
            <w:r>
              <w:rPr>
                <w:spacing w:val="-7"/>
                <w:sz w:val="32"/>
              </w:rPr>
              <w:t>制度构</w:t>
            </w:r>
          </w:p>
        </w:tc>
      </w:tr>
    </w:tbl>
    <w:p w14:paraId="454DC5EA">
      <w:pPr>
        <w:pStyle w:val="4"/>
        <w:spacing w:before="129"/>
        <w:ind w:left="1165" w:firstLine="0"/>
      </w:pPr>
      <w: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5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0034379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5" o:spid="_x0000_s1026" o:spt="202" type="#_x0000_t202" style="position:absolute;left:0pt;margin-left:54.15pt;margin-top:393.45pt;height:72pt;width:504pt;mso-position-horizontal-relative:page;mso-position-vertical-relative:page;rotation:-2949120f;z-index:-251636736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Ah6Ff6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0034379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5"/>
        </w:rPr>
        <w:t>问题引擎驱动：</w:t>
      </w:r>
    </w:p>
    <w:p w14:paraId="4406DB71">
      <w:pPr>
        <w:pStyle w:val="4"/>
        <w:spacing w:line="364" w:lineRule="auto"/>
        <w:ind w:left="524" w:right="364"/>
      </w:pPr>
      <w:r>
        <w:rPr>
          <w:w w:val="99"/>
        </w:rPr>
        <w:t>每预习</w:t>
      </w:r>
      <w:r>
        <w:rPr>
          <w:spacing w:val="-81"/>
        </w:rPr>
        <w:t xml:space="preserve"> </w:t>
      </w:r>
      <w:r>
        <w:rPr>
          <w:rFonts w:ascii="Times New Roman" w:hAnsi="Times New Roman" w:eastAsia="Times New Roman"/>
          <w:w w:val="99"/>
        </w:rPr>
        <w:t>1</w:t>
      </w:r>
      <w:r>
        <w:rPr>
          <w:rFonts w:ascii="Times New Roman" w:hAnsi="Times New Roman" w:eastAsia="Times New Roman"/>
        </w:rPr>
        <w:t xml:space="preserve"> </w:t>
      </w:r>
      <w:r>
        <w:rPr>
          <w:w w:val="99"/>
        </w:rPr>
        <w:t>课提出</w:t>
      </w:r>
      <w:r>
        <w:rPr>
          <w:spacing w:val="-81"/>
        </w:rPr>
        <w:t xml:space="preserve"> </w:t>
      </w:r>
      <w:r>
        <w:rPr>
          <w:rFonts w:ascii="Times New Roman" w:hAnsi="Times New Roman" w:eastAsia="Times New Roman"/>
          <w:w w:val="99"/>
        </w:rPr>
        <w:t>2</w:t>
      </w:r>
      <w:r>
        <w:rPr>
          <w:rFonts w:ascii="Times New Roman" w:hAnsi="Times New Roman" w:eastAsia="Times New Roman"/>
        </w:rPr>
        <w:t xml:space="preserve"> </w:t>
      </w:r>
      <w:r>
        <w:rPr>
          <w:spacing w:val="-2"/>
          <w:w w:val="99"/>
        </w:rPr>
        <w:t>个开放性问题，如：第</w:t>
      </w:r>
      <w:r>
        <w:rPr>
          <w:spacing w:val="-79"/>
        </w:rPr>
        <w:t xml:space="preserve"> </w:t>
      </w:r>
      <w:r>
        <w:rPr>
          <w:rFonts w:ascii="Times New Roman" w:hAnsi="Times New Roman" w:eastAsia="Times New Roman"/>
          <w:w w:val="99"/>
        </w:rPr>
        <w:t>1</w:t>
      </w:r>
      <w:r>
        <w:rPr>
          <w:rFonts w:ascii="Times New Roman" w:hAnsi="Times New Roman" w:eastAsia="Times New Roman"/>
        </w:rPr>
        <w:t xml:space="preserve"> </w:t>
      </w:r>
      <w:r>
        <w:rPr>
          <w:spacing w:val="-1"/>
          <w:w w:val="99"/>
        </w:rPr>
        <w:t>课《中华文</w:t>
      </w:r>
      <w:r>
        <w:rPr>
          <w:spacing w:val="-18"/>
          <w:w w:val="99"/>
        </w:rPr>
        <w:t>明的起源与早期国家》，问题</w:t>
      </w:r>
      <w:r>
        <w:rPr>
          <w:spacing w:val="-79"/>
        </w:rPr>
        <w:t xml:space="preserve"> </w:t>
      </w:r>
      <w:r>
        <w:rPr>
          <w:rFonts w:ascii="Times New Roman" w:hAnsi="Times New Roman" w:eastAsia="Times New Roman"/>
          <w:spacing w:val="1"/>
          <w:w w:val="99"/>
        </w:rPr>
        <w:t>1</w:t>
      </w:r>
      <w:r>
        <w:rPr>
          <w:spacing w:val="-6"/>
          <w:w w:val="99"/>
        </w:rPr>
        <w:t>：根据良渚水利系统与二里头</w:t>
      </w:r>
      <w:r>
        <w:rPr>
          <w:spacing w:val="-4"/>
          <w:w w:val="99"/>
        </w:rPr>
        <w:t xml:space="preserve">宫城遗址的考古差异，你认为早期国家形成的标志更应关注 </w:t>
      </w:r>
      <w:r>
        <w:rPr>
          <w:rFonts w:ascii="Times New Roman" w:hAnsi="Times New Roman" w:eastAsia="Times New Roman"/>
          <w:spacing w:val="4"/>
          <w:w w:val="99"/>
        </w:rPr>
        <w:t>“</w:t>
      </w:r>
      <w:r>
        <w:rPr>
          <w:spacing w:val="5"/>
          <w:w w:val="99"/>
        </w:rPr>
        <w:t>工程组织能力</w:t>
      </w:r>
      <w:r>
        <w:rPr>
          <w:rFonts w:ascii="Times New Roman" w:hAnsi="Times New Roman" w:eastAsia="Times New Roman"/>
          <w:spacing w:val="4"/>
          <w:w w:val="99"/>
        </w:rPr>
        <w:t>”</w:t>
      </w:r>
      <w:r>
        <w:rPr>
          <w:spacing w:val="6"/>
          <w:w w:val="99"/>
        </w:rPr>
        <w:t>还是</w:t>
      </w:r>
      <w:r>
        <w:rPr>
          <w:rFonts w:ascii="Times New Roman" w:hAnsi="Times New Roman" w:eastAsia="Times New Roman"/>
          <w:spacing w:val="4"/>
          <w:w w:val="99"/>
        </w:rPr>
        <w:t>“</w:t>
      </w:r>
      <w:r>
        <w:rPr>
          <w:spacing w:val="5"/>
          <w:w w:val="99"/>
        </w:rPr>
        <w:t>权力集中程度</w:t>
      </w:r>
      <w:r>
        <w:rPr>
          <w:rFonts w:ascii="Times New Roman" w:hAnsi="Times New Roman" w:eastAsia="Times New Roman"/>
          <w:spacing w:val="7"/>
          <w:w w:val="99"/>
        </w:rPr>
        <w:t>”</w:t>
      </w:r>
      <w:r>
        <w:rPr>
          <w:spacing w:val="3"/>
          <w:w w:val="99"/>
        </w:rPr>
        <w:t>？问题</w:t>
      </w:r>
      <w:r>
        <w:rPr>
          <w:spacing w:val="-74"/>
        </w:rPr>
        <w:t xml:space="preserve"> </w:t>
      </w:r>
      <w:r>
        <w:rPr>
          <w:rFonts w:ascii="Times New Roman" w:hAnsi="Times New Roman" w:eastAsia="Times New Roman"/>
          <w:spacing w:val="6"/>
          <w:w w:val="99"/>
        </w:rPr>
        <w:t>2</w:t>
      </w:r>
      <w:r>
        <w:rPr>
          <w:spacing w:val="4"/>
          <w:w w:val="99"/>
        </w:rPr>
        <w:t>：若甲骨文未</w:t>
      </w:r>
      <w:r>
        <w:rPr>
          <w:spacing w:val="-10"/>
          <w:w w:val="99"/>
        </w:rPr>
        <w:t>被发现，仅凭《史记</w:t>
      </w:r>
      <w:r>
        <w:rPr>
          <w:rFonts w:ascii="Times New Roman" w:hAnsi="Times New Roman" w:eastAsia="Times New Roman"/>
          <w:spacing w:val="1"/>
          <w:w w:val="99"/>
        </w:rPr>
        <w:t>·</w:t>
      </w:r>
      <w:r>
        <w:rPr>
          <w:spacing w:val="-6"/>
          <w:w w:val="99"/>
        </w:rPr>
        <w:t>殷本纪》能否证实商朝存在？谈谈史料</w:t>
      </w:r>
      <w:r>
        <w:rPr>
          <w:spacing w:val="-3"/>
          <w:w w:val="99"/>
        </w:rPr>
        <w:t>互证对史学研究的意义。如第</w:t>
      </w:r>
      <w:r>
        <w:rPr>
          <w:spacing w:val="-79"/>
        </w:rPr>
        <w:t xml:space="preserve"> </w:t>
      </w:r>
      <w:r>
        <w:rPr>
          <w:rFonts w:ascii="Times New Roman" w:hAnsi="Times New Roman" w:eastAsia="Times New Roman"/>
          <w:w w:val="99"/>
        </w:rPr>
        <w:t>2</w:t>
      </w:r>
      <w:r>
        <w:rPr>
          <w:rFonts w:ascii="Times New Roman" w:hAnsi="Times New Roman" w:eastAsia="Times New Roman"/>
        </w:rPr>
        <w:t xml:space="preserve"> </w:t>
      </w:r>
      <w:r>
        <w:rPr>
          <w:spacing w:val="-15"/>
          <w:w w:val="99"/>
        </w:rPr>
        <w:t>课《诸侯纷争与变法运动》，</w:t>
      </w:r>
      <w:r>
        <w:rPr>
          <w:spacing w:val="2"/>
          <w:w w:val="99"/>
        </w:rPr>
        <w:t>问题</w:t>
      </w:r>
      <w:r>
        <w:rPr>
          <w:spacing w:val="-74"/>
        </w:rPr>
        <w:t xml:space="preserve"> </w:t>
      </w:r>
      <w:r>
        <w:rPr>
          <w:rFonts w:ascii="Times New Roman" w:hAnsi="Times New Roman" w:eastAsia="Times New Roman"/>
          <w:spacing w:val="6"/>
          <w:w w:val="99"/>
        </w:rPr>
        <w:t>1</w:t>
      </w:r>
      <w:r>
        <w:rPr>
          <w:spacing w:val="5"/>
          <w:w w:val="99"/>
        </w:rPr>
        <w:t>：对比管仲</w:t>
      </w:r>
      <w:r>
        <w:rPr>
          <w:rFonts w:ascii="Times New Roman" w:hAnsi="Times New Roman" w:eastAsia="Times New Roman"/>
          <w:spacing w:val="7"/>
          <w:w w:val="99"/>
        </w:rPr>
        <w:t>“</w:t>
      </w:r>
      <w:r>
        <w:rPr>
          <w:spacing w:val="4"/>
          <w:w w:val="99"/>
        </w:rPr>
        <w:t>尊王攘夷</w:t>
      </w:r>
      <w:r>
        <w:rPr>
          <w:rFonts w:ascii="Times New Roman" w:hAnsi="Times New Roman" w:eastAsia="Times New Roman"/>
          <w:spacing w:val="7"/>
          <w:w w:val="99"/>
        </w:rPr>
        <w:t>”</w:t>
      </w:r>
      <w:r>
        <w:rPr>
          <w:spacing w:val="5"/>
          <w:w w:val="99"/>
        </w:rPr>
        <w:t>与商鞅</w:t>
      </w:r>
      <w:r>
        <w:rPr>
          <w:rFonts w:ascii="Times New Roman" w:hAnsi="Times New Roman" w:eastAsia="Times New Roman"/>
          <w:spacing w:val="4"/>
          <w:w w:val="99"/>
        </w:rPr>
        <w:t>“</w:t>
      </w:r>
      <w:r>
        <w:rPr>
          <w:spacing w:val="6"/>
          <w:w w:val="99"/>
        </w:rPr>
        <w:t>废井田</w:t>
      </w:r>
      <w:r>
        <w:rPr>
          <w:rFonts w:ascii="Times New Roman" w:hAnsi="Times New Roman" w:eastAsia="Times New Roman"/>
          <w:spacing w:val="4"/>
          <w:w w:val="99"/>
        </w:rPr>
        <w:t>”</w:t>
      </w:r>
      <w:r>
        <w:rPr>
          <w:spacing w:val="4"/>
          <w:w w:val="99"/>
        </w:rPr>
        <w:t>改革：哪个策</w:t>
      </w:r>
      <w:r>
        <w:rPr>
          <w:spacing w:val="1"/>
          <w:w w:val="99"/>
        </w:rPr>
        <w:t>略对统一更具奠基作用？问题</w:t>
      </w:r>
      <w:r>
        <w:rPr>
          <w:spacing w:val="-76"/>
        </w:rPr>
        <w:t xml:space="preserve"> </w:t>
      </w:r>
      <w:r>
        <w:rPr>
          <w:rFonts w:ascii="Times New Roman" w:hAnsi="Times New Roman" w:eastAsia="Times New Roman"/>
          <w:spacing w:val="1"/>
          <w:w w:val="99"/>
        </w:rPr>
        <w:t>2</w:t>
      </w:r>
      <w:r>
        <w:rPr>
          <w:spacing w:val="1"/>
          <w:w w:val="99"/>
        </w:rPr>
        <w:t>：假设你是战国小国君主，</w:t>
      </w:r>
      <w:r>
        <w:rPr>
          <w:spacing w:val="5"/>
          <w:w w:val="99"/>
        </w:rPr>
        <w:t>在</w:t>
      </w:r>
      <w:r>
        <w:rPr>
          <w:rFonts w:ascii="Times New Roman" w:hAnsi="Times New Roman" w:eastAsia="Times New Roman"/>
          <w:spacing w:val="2"/>
          <w:w w:val="99"/>
        </w:rPr>
        <w:t>“</w:t>
      </w:r>
      <w:r>
        <w:rPr>
          <w:spacing w:val="3"/>
          <w:w w:val="99"/>
        </w:rPr>
        <w:t>合纵连横</w:t>
      </w:r>
      <w:r>
        <w:rPr>
          <w:rFonts w:ascii="Times New Roman" w:hAnsi="Times New Roman" w:eastAsia="Times New Roman"/>
          <w:spacing w:val="4"/>
          <w:w w:val="99"/>
        </w:rPr>
        <w:t>”</w:t>
      </w:r>
      <w:r>
        <w:rPr>
          <w:spacing w:val="2"/>
          <w:w w:val="99"/>
        </w:rPr>
        <w:t>中会选择</w:t>
      </w:r>
      <w:r>
        <w:rPr>
          <w:rFonts w:ascii="Times New Roman" w:hAnsi="Times New Roman" w:eastAsia="Times New Roman"/>
          <w:spacing w:val="4"/>
          <w:w w:val="99"/>
        </w:rPr>
        <w:t>“</w:t>
      </w:r>
      <w:r>
        <w:rPr>
          <w:spacing w:val="3"/>
          <w:w w:val="99"/>
        </w:rPr>
        <w:t>强秦依附</w:t>
      </w:r>
      <w:r>
        <w:rPr>
          <w:rFonts w:ascii="Times New Roman" w:hAnsi="Times New Roman" w:eastAsia="Times New Roman"/>
          <w:spacing w:val="4"/>
          <w:w w:val="99"/>
        </w:rPr>
        <w:t>”</w:t>
      </w:r>
      <w:r>
        <w:rPr>
          <w:spacing w:val="3"/>
          <w:w w:val="99"/>
        </w:rPr>
        <w:t>还是</w:t>
      </w:r>
      <w:r>
        <w:rPr>
          <w:rFonts w:ascii="Times New Roman" w:hAnsi="Times New Roman" w:eastAsia="Times New Roman"/>
          <w:spacing w:val="4"/>
          <w:w w:val="99"/>
        </w:rPr>
        <w:t>“</w:t>
      </w:r>
      <w:r>
        <w:rPr>
          <w:spacing w:val="2"/>
          <w:w w:val="99"/>
        </w:rPr>
        <w:t>弱国联盟</w:t>
      </w:r>
      <w:r>
        <w:rPr>
          <w:rFonts w:ascii="Times New Roman" w:hAnsi="Times New Roman" w:eastAsia="Times New Roman"/>
          <w:spacing w:val="4"/>
          <w:w w:val="99"/>
        </w:rPr>
        <w:t>”</w:t>
      </w:r>
      <w:r>
        <w:rPr>
          <w:spacing w:val="2"/>
          <w:w w:val="99"/>
        </w:rPr>
        <w:t>？说明决</w:t>
      </w:r>
      <w:r>
        <w:rPr>
          <w:w w:val="99"/>
        </w:rPr>
        <w:t>策依据。</w:t>
      </w:r>
    </w:p>
    <w:p w14:paraId="09F86696">
      <w:pPr>
        <w:pStyle w:val="4"/>
        <w:spacing w:before="8"/>
        <w:ind w:firstLine="0"/>
      </w:pPr>
      <w:r>
        <w:rPr>
          <w:spacing w:val="-5"/>
        </w:rPr>
        <w:t>三、资源推荐：构建立体历史认知。</w:t>
      </w:r>
    </w:p>
    <w:p w14:paraId="0455EA43">
      <w:pPr>
        <w:pStyle w:val="4"/>
        <w:spacing w:line="364" w:lineRule="auto"/>
        <w:ind w:right="522"/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997585</wp:posOffset>
                </wp:positionH>
                <wp:positionV relativeFrom="paragraph">
                  <wp:posOffset>879475</wp:posOffset>
                </wp:positionV>
                <wp:extent cx="5564505" cy="1874520"/>
                <wp:effectExtent l="0" t="0" r="0" b="0"/>
                <wp:wrapNone/>
                <wp:docPr id="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4505" cy="1874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5"/>
                              <w:tblW w:w="0" w:type="auto"/>
                              <w:tblInd w:w="6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884"/>
                              <w:gridCol w:w="4170"/>
                              <w:gridCol w:w="2579"/>
                            </w:tblGrid>
                            <w:tr w14:paraId="131F38FA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03" w:hRule="atLeast"/>
                              </w:trPr>
                              <w:tc>
                                <w:tcPr>
                                  <w:tcW w:w="1884" w:type="dxa"/>
                                </w:tcPr>
                                <w:p w14:paraId="67CB4692">
                                  <w:pPr>
                                    <w:pStyle w:val="9"/>
                                    <w:spacing w:before="214"/>
                                    <w:ind w:left="300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资源类型</w:t>
                                  </w:r>
                                </w:p>
                              </w:tc>
                              <w:tc>
                                <w:tcPr>
                                  <w:tcW w:w="4170" w:type="dxa"/>
                                </w:tcPr>
                                <w:p w14:paraId="3950BE4C">
                                  <w:pPr>
                                    <w:pStyle w:val="9"/>
                                    <w:spacing w:before="214"/>
                                    <w:ind w:left="38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推荐内容</w:t>
                                  </w:r>
                                </w:p>
                              </w:tc>
                              <w:tc>
                                <w:tcPr>
                                  <w:tcW w:w="2579" w:type="dxa"/>
                                </w:tcPr>
                                <w:p w14:paraId="53FA7C95">
                                  <w:pPr>
                                    <w:pStyle w:val="9"/>
                                    <w:spacing w:before="214"/>
                                    <w:ind w:left="664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使用建议</w:t>
                                  </w:r>
                                </w:p>
                              </w:tc>
                            </w:tr>
                            <w:tr w14:paraId="33156120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2119" w:hRule="atLeast"/>
                              </w:trPr>
                              <w:tc>
                                <w:tcPr>
                                  <w:tcW w:w="1884" w:type="dxa"/>
                                </w:tcPr>
                                <w:p w14:paraId="3B928ECB">
                                  <w:pPr>
                                    <w:pStyle w:val="9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3A38DF7D">
                                  <w:pPr>
                                    <w:pStyle w:val="9"/>
                                    <w:spacing w:before="46"/>
                                    <w:rPr>
                                      <w:sz w:val="32"/>
                                    </w:rPr>
                                  </w:pPr>
                                </w:p>
                                <w:p w14:paraId="27DE2BEE">
                                  <w:pPr>
                                    <w:pStyle w:val="9"/>
                                    <w:ind w:left="163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7"/>
                                      <w:sz w:val="32"/>
                                    </w:rPr>
                                    <w:t>纪录片</w:t>
                                  </w:r>
                                </w:p>
                              </w:tc>
                              <w:tc>
                                <w:tcPr>
                                  <w:tcW w:w="4170" w:type="dxa"/>
                                </w:tcPr>
                                <w:p w14:paraId="5606C17B">
                                  <w:pPr>
                                    <w:pStyle w:val="9"/>
                                    <w:spacing w:before="32" w:line="620" w:lineRule="atLeast"/>
                                    <w:ind w:left="194" w:right="154"/>
                                    <w:jc w:val="both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《中国》第二季（制度文明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演进</w:t>
                                  </w:r>
                                  <w:r>
                                    <w:rPr>
                                      <w:spacing w:val="-72"/>
                                      <w:sz w:val="32"/>
                                    </w:rPr>
                                    <w:t>）</w:t>
                                  </w:r>
                                  <w:r>
                                    <w:rPr>
                                      <w:spacing w:val="-37"/>
                                      <w:sz w:val="32"/>
                                    </w:rPr>
                                    <w:t>、《书简阅中国》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（微观史视角）</w:t>
                                  </w:r>
                                </w:p>
                              </w:tc>
                              <w:tc>
                                <w:tcPr>
                                  <w:tcW w:w="2579" w:type="dxa"/>
                                </w:tcPr>
                                <w:p w14:paraId="314BD96B">
                                  <w:pPr>
                                    <w:pStyle w:val="9"/>
                                    <w:spacing w:before="242"/>
                                    <w:ind w:left="193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pacing w:val="-30"/>
                                      <w:sz w:val="32"/>
                                    </w:rPr>
                                    <w:t xml:space="preserve">每周 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4"/>
                                      <w:sz w:val="32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12"/>
                                      <w:sz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集，记录</w:t>
                                  </w:r>
                                </w:p>
                                <w:p w14:paraId="352873AF">
                                  <w:pPr>
                                    <w:pStyle w:val="9"/>
                                    <w:spacing w:before="4" w:line="620" w:lineRule="atLeast"/>
                                    <w:ind w:left="193" w:right="155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imes New Roman" w:eastAsia="Times New Roman"/>
                                      <w:sz w:val="32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4"/>
                                      <w:sz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4"/>
                                      <w:sz w:val="32"/>
                                    </w:rPr>
                                    <w:t>个颠覆认知</w:t>
                                  </w:r>
                                  <w:r>
                                    <w:rPr>
                                      <w:sz w:val="32"/>
                                    </w:rPr>
                                    <w:t>的</w:t>
                                  </w: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史实</w:t>
                                  </w:r>
                                </w:p>
                              </w:tc>
                            </w:tr>
                          </w:tbl>
                          <w:p w14:paraId="73E383E3">
                            <w:pPr>
                              <w:pStyle w:val="4"/>
                              <w:spacing w:before="0"/>
                              <w:ind w:left="0" w:firstLin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6" o:spid="_x0000_s1026" o:spt="202" type="#_x0000_t202" style="position:absolute;left:0pt;margin-left:78.55pt;margin-top:69.25pt;height:147.6pt;width:438.15pt;mso-position-horizontal-relative:page;z-index:251661312;mso-width-relative:page;mso-height-relative:page;" filled="f" stroked="f" coordsize="21600,21600" o:gfxdata="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VzI9D2gAAAAwBAAAPAAAAAAAAAAEAIAAAACIAAABkcnMvZG93bnJldi54bWxQSwECFAAU&#10;AAAACACHTuJAJSNc17YBAAB3AwAADgAAAAAAAAABACAAAAApAQAAZHJzL2Uyb0RvYy54bWxQSwUG&#10;AAAAAAYABgBZAQAAU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5"/>
                        <w:tblW w:w="0" w:type="auto"/>
                        <w:tblInd w:w="6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884"/>
                        <w:gridCol w:w="4170"/>
                        <w:gridCol w:w="2579"/>
                      </w:tblGrid>
                      <w:tr w14:paraId="131F38FA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03" w:hRule="atLeast"/>
                        </w:trPr>
                        <w:tc>
                          <w:tcPr>
                            <w:tcW w:w="1884" w:type="dxa"/>
                          </w:tcPr>
                          <w:p w14:paraId="67CB4692">
                            <w:pPr>
                              <w:pStyle w:val="9"/>
                              <w:spacing w:before="214"/>
                              <w:ind w:left="300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资源类型</w:t>
                            </w:r>
                          </w:p>
                        </w:tc>
                        <w:tc>
                          <w:tcPr>
                            <w:tcW w:w="4170" w:type="dxa"/>
                          </w:tcPr>
                          <w:p w14:paraId="3950BE4C">
                            <w:pPr>
                              <w:pStyle w:val="9"/>
                              <w:spacing w:before="214"/>
                              <w:ind w:left="38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推荐内容</w:t>
                            </w:r>
                          </w:p>
                        </w:tc>
                        <w:tc>
                          <w:tcPr>
                            <w:tcW w:w="2579" w:type="dxa"/>
                          </w:tcPr>
                          <w:p w14:paraId="53FA7C95">
                            <w:pPr>
                              <w:pStyle w:val="9"/>
                              <w:spacing w:before="214"/>
                              <w:ind w:left="664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6"/>
                                <w:sz w:val="32"/>
                              </w:rPr>
                              <w:t>使用建议</w:t>
                            </w:r>
                          </w:p>
                        </w:tc>
                      </w:tr>
                      <w:tr w14:paraId="33156120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2119" w:hRule="atLeast"/>
                        </w:trPr>
                        <w:tc>
                          <w:tcPr>
                            <w:tcW w:w="1884" w:type="dxa"/>
                          </w:tcPr>
                          <w:p w14:paraId="3B928ECB">
                            <w:pPr>
                              <w:pStyle w:val="9"/>
                              <w:rPr>
                                <w:sz w:val="32"/>
                              </w:rPr>
                            </w:pPr>
                          </w:p>
                          <w:p w14:paraId="3A38DF7D">
                            <w:pPr>
                              <w:pStyle w:val="9"/>
                              <w:spacing w:before="46"/>
                              <w:rPr>
                                <w:sz w:val="32"/>
                              </w:rPr>
                            </w:pPr>
                          </w:p>
                          <w:p w14:paraId="27DE2BEE">
                            <w:pPr>
                              <w:pStyle w:val="9"/>
                              <w:ind w:left="163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7"/>
                                <w:sz w:val="32"/>
                              </w:rPr>
                              <w:t>纪录片</w:t>
                            </w:r>
                          </w:p>
                        </w:tc>
                        <w:tc>
                          <w:tcPr>
                            <w:tcW w:w="4170" w:type="dxa"/>
                          </w:tcPr>
                          <w:p w14:paraId="5606C17B">
                            <w:pPr>
                              <w:pStyle w:val="9"/>
                              <w:spacing w:before="32" w:line="620" w:lineRule="atLeast"/>
                              <w:ind w:left="194" w:right="154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4"/>
                                <w:sz w:val="32"/>
                              </w:rPr>
                              <w:t>《中国》第二季（制度文明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演进</w:t>
                            </w:r>
                            <w:r>
                              <w:rPr>
                                <w:spacing w:val="-72"/>
                                <w:sz w:val="32"/>
                              </w:rPr>
                              <w:t>）</w:t>
                            </w:r>
                            <w:r>
                              <w:rPr>
                                <w:spacing w:val="-37"/>
                                <w:sz w:val="32"/>
                              </w:rPr>
                              <w:t>、《书简阅中国》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（微观史视角）</w:t>
                            </w:r>
                          </w:p>
                        </w:tc>
                        <w:tc>
                          <w:tcPr>
                            <w:tcW w:w="2579" w:type="dxa"/>
                          </w:tcPr>
                          <w:p w14:paraId="314BD96B">
                            <w:pPr>
                              <w:pStyle w:val="9"/>
                              <w:spacing w:before="242"/>
                              <w:ind w:left="193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30"/>
                                <w:sz w:val="32"/>
                              </w:rPr>
                              <w:t xml:space="preserve">每周 </w:t>
                            </w:r>
                            <w:r>
                              <w:rPr>
                                <w:rFonts w:ascii="Times New Roman" w:eastAsia="Times New Roman"/>
                                <w:spacing w:val="-4"/>
                                <w:sz w:val="32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/>
                                <w:spacing w:val="-1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sz w:val="32"/>
                              </w:rPr>
                              <w:t>集，记录</w:t>
                            </w:r>
                          </w:p>
                          <w:p w14:paraId="352873AF">
                            <w:pPr>
                              <w:pStyle w:val="9"/>
                              <w:spacing w:before="4" w:line="620" w:lineRule="atLeast"/>
                              <w:ind w:left="193" w:right="155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ascii="Times New Roman" w:eastAsia="Times New Roman"/>
                                <w:sz w:val="32"/>
                              </w:rPr>
                              <w:t>3</w:t>
                            </w:r>
                            <w:r>
                              <w:rPr>
                                <w:rFonts w:ascii="Times New Roman" w:eastAsia="Times New Roman"/>
                                <w:spacing w:val="-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spacing w:val="4"/>
                                <w:sz w:val="32"/>
                              </w:rPr>
                              <w:t>个颠覆认知</w:t>
                            </w:r>
                            <w:r>
                              <w:rPr>
                                <w:sz w:val="32"/>
                              </w:rPr>
                              <w:t>的</w:t>
                            </w:r>
                            <w:r>
                              <w:rPr>
                                <w:spacing w:val="-6"/>
                                <w:sz w:val="32"/>
                              </w:rPr>
                              <w:t>史实</w:t>
                            </w:r>
                          </w:p>
                        </w:tc>
                      </w:tr>
                    </w:tbl>
                    <w:p w14:paraId="73E383E3">
                      <w:pPr>
                        <w:pStyle w:val="4"/>
                        <w:spacing w:before="0"/>
                        <w:ind w:left="0" w:firstLine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历史学习不应局限于教材，多样化的优质资源能够极大地拓展知识视野、激发学习兴趣。</w:t>
      </w:r>
    </w:p>
    <w:p w14:paraId="067B5325">
      <w:pPr>
        <w:pStyle w:val="4"/>
        <w:spacing w:after="0" w:line="364" w:lineRule="auto"/>
        <w:sectPr>
          <w:pgSz w:w="11910" w:h="16840"/>
          <w:pgMar w:top="1400" w:right="1275" w:bottom="1620" w:left="1275" w:header="0" w:footer="1427" w:gutter="0"/>
          <w:cols w:space="720" w:num="1"/>
        </w:sectPr>
      </w:pPr>
    </w:p>
    <w:tbl>
      <w:tblPr>
        <w:tblStyle w:val="5"/>
        <w:tblW w:w="0" w:type="auto"/>
        <w:tblInd w:w="36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4"/>
        <w:gridCol w:w="4170"/>
        <w:gridCol w:w="2579"/>
      </w:tblGrid>
      <w:tr w14:paraId="78C8F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884" w:type="dxa"/>
          </w:tcPr>
          <w:p w14:paraId="0F96B3D2">
            <w:pPr>
              <w:pStyle w:val="9"/>
              <w:spacing w:before="213"/>
              <w:ind w:left="300"/>
              <w:rPr>
                <w:sz w:val="32"/>
              </w:rPr>
            </w:pPr>
            <w:r>
              <w:rPr>
                <w:spacing w:val="-6"/>
                <w:sz w:val="32"/>
              </w:rPr>
              <w:t>资源类型</w:t>
            </w:r>
          </w:p>
        </w:tc>
        <w:tc>
          <w:tcPr>
            <w:tcW w:w="4170" w:type="dxa"/>
          </w:tcPr>
          <w:p w14:paraId="13B7BF23">
            <w:pPr>
              <w:pStyle w:val="9"/>
              <w:spacing w:before="213"/>
              <w:ind w:left="38"/>
              <w:jc w:val="center"/>
              <w:rPr>
                <w:sz w:val="32"/>
              </w:rPr>
            </w:pPr>
            <w:r>
              <w:rPr>
                <w:spacing w:val="-6"/>
                <w:sz w:val="32"/>
              </w:rPr>
              <w:t>推荐内容</w:t>
            </w:r>
          </w:p>
        </w:tc>
        <w:tc>
          <w:tcPr>
            <w:tcW w:w="2579" w:type="dxa"/>
          </w:tcPr>
          <w:p w14:paraId="24AAF5DC">
            <w:pPr>
              <w:pStyle w:val="9"/>
              <w:spacing w:before="213"/>
              <w:ind w:left="664"/>
              <w:rPr>
                <w:sz w:val="32"/>
              </w:rPr>
            </w:pPr>
            <w:r>
              <w:rPr>
                <w:spacing w:val="-6"/>
                <w:sz w:val="32"/>
              </w:rPr>
              <w:t>使用建议</w:t>
            </w:r>
          </w:p>
        </w:tc>
      </w:tr>
      <w:tr w14:paraId="48C889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5" w:hRule="atLeast"/>
        </w:trPr>
        <w:tc>
          <w:tcPr>
            <w:tcW w:w="1884" w:type="dxa"/>
          </w:tcPr>
          <w:p w14:paraId="191D4E9E">
            <w:pPr>
              <w:pStyle w:val="9"/>
              <w:rPr>
                <w:sz w:val="32"/>
              </w:rPr>
            </w:pPr>
          </w:p>
          <w:p w14:paraId="5DA15FFA">
            <w:pPr>
              <w:pStyle w:val="9"/>
              <w:spacing w:before="359"/>
              <w:rPr>
                <w:sz w:val="32"/>
              </w:rPr>
            </w:pPr>
          </w:p>
          <w:p w14:paraId="08523FEE">
            <w:pPr>
              <w:pStyle w:val="9"/>
              <w:spacing w:before="1"/>
              <w:ind w:left="163"/>
              <w:rPr>
                <w:sz w:val="32"/>
              </w:rPr>
            </w:pPr>
            <w:r>
              <w:rPr>
                <w:spacing w:val="-8"/>
                <w:sz w:val="32"/>
              </w:rPr>
              <w:t>书籍</w:t>
            </w:r>
          </w:p>
        </w:tc>
        <w:tc>
          <w:tcPr>
            <w:tcW w:w="4170" w:type="dxa"/>
          </w:tcPr>
          <w:p w14:paraId="578EE002">
            <w:pPr>
              <w:pStyle w:val="9"/>
              <w:spacing w:before="243"/>
              <w:ind w:left="194"/>
              <w:rPr>
                <w:rFonts w:ascii="Times New Roman" w:eastAsia="Times New Roman"/>
                <w:sz w:val="32"/>
              </w:rPr>
            </w:pPr>
            <w:r>
              <w:rPr>
                <w:spacing w:val="-23"/>
                <w:sz w:val="32"/>
              </w:rPr>
              <w:t>《万历十五年》</w:t>
            </w:r>
            <w:r>
              <w:rPr>
                <w:sz w:val="32"/>
              </w:rPr>
              <w:t>（黄仁宇</w:t>
            </w:r>
            <w:r>
              <w:rPr>
                <w:spacing w:val="-5"/>
                <w:sz w:val="32"/>
              </w:rPr>
              <w:t>）</w:t>
            </w:r>
            <w:r>
              <w:rPr>
                <w:rFonts w:ascii="Times New Roman" w:eastAsia="Times New Roman"/>
                <w:spacing w:val="-5"/>
                <w:sz w:val="32"/>
              </w:rPr>
              <w:t>/</w:t>
            </w:r>
          </w:p>
          <w:p w14:paraId="051A7093">
            <w:pPr>
              <w:pStyle w:val="9"/>
              <w:spacing w:before="214" w:line="364" w:lineRule="auto"/>
              <w:ind w:left="194" w:right="36"/>
              <w:rPr>
                <w:sz w:val="32"/>
              </w:rPr>
            </w:pPr>
            <w:r>
              <w:rPr>
                <w:spacing w:val="-2"/>
                <w:sz w:val="32"/>
              </w:rPr>
              <w:t>《脉动中国》（许纪霖著，</w:t>
            </w:r>
            <w:r>
              <w:rPr>
                <w:spacing w:val="-4"/>
                <w:sz w:val="32"/>
              </w:rPr>
              <w:t>制度解析）</w:t>
            </w:r>
            <w:r>
              <w:rPr>
                <w:rFonts w:ascii="Times New Roman" w:eastAsia="Times New Roman"/>
                <w:spacing w:val="-4"/>
                <w:sz w:val="32"/>
              </w:rPr>
              <w:t>/</w:t>
            </w:r>
            <w:r>
              <w:rPr>
                <w:spacing w:val="-5"/>
                <w:sz w:val="32"/>
              </w:rPr>
              <w:t>《历史的温度》</w:t>
            </w:r>
          </w:p>
          <w:p w14:paraId="6B2B87CE">
            <w:pPr>
              <w:pStyle w:val="9"/>
              <w:spacing w:before="2"/>
              <w:ind w:left="194"/>
              <w:rPr>
                <w:sz w:val="32"/>
              </w:rPr>
            </w:pPr>
            <w:r>
              <w:rPr>
                <w:spacing w:val="-4"/>
                <w:sz w:val="32"/>
              </w:rPr>
              <w:t>（细节史实与人性挖掘</w:t>
            </w:r>
            <w:r>
              <w:rPr>
                <w:spacing w:val="-10"/>
                <w:sz w:val="32"/>
              </w:rPr>
              <w:t>）</w:t>
            </w:r>
          </w:p>
        </w:tc>
        <w:tc>
          <w:tcPr>
            <w:tcW w:w="2579" w:type="dxa"/>
          </w:tcPr>
          <w:p w14:paraId="4E0E2F3E">
            <w:pPr>
              <w:pStyle w:val="9"/>
              <w:spacing w:before="145"/>
              <w:rPr>
                <w:sz w:val="32"/>
              </w:rPr>
            </w:pPr>
          </w:p>
          <w:p w14:paraId="3384285D">
            <w:pPr>
              <w:pStyle w:val="9"/>
              <w:spacing w:before="1" w:line="364" w:lineRule="auto"/>
              <w:ind w:left="193" w:right="-15"/>
              <w:rPr>
                <w:sz w:val="32"/>
              </w:rPr>
            </w:pPr>
            <w:r>
              <w:rPr>
                <w:spacing w:val="-19"/>
                <w:sz w:val="32"/>
              </w:rPr>
              <w:t xml:space="preserve">每天精读 </w:t>
            </w:r>
            <w:r>
              <w:rPr>
                <w:rFonts w:ascii="Times New Roman" w:eastAsia="Times New Roman"/>
                <w:sz w:val="32"/>
              </w:rPr>
              <w:t>10</w:t>
            </w:r>
            <w:r>
              <w:rPr>
                <w:rFonts w:ascii="Times New Roman" w:eastAsia="Times New Roman"/>
                <w:spacing w:val="-20"/>
                <w:sz w:val="32"/>
              </w:rPr>
              <w:t xml:space="preserve"> </w:t>
            </w:r>
            <w:r>
              <w:rPr>
                <w:sz w:val="32"/>
              </w:rPr>
              <w:t>页，</w:t>
            </w:r>
            <w:r>
              <w:rPr>
                <w:spacing w:val="48"/>
                <w:sz w:val="32"/>
              </w:rPr>
              <w:t>标注思辨性观</w:t>
            </w:r>
            <w:r>
              <w:rPr>
                <w:spacing w:val="-10"/>
                <w:sz w:val="32"/>
              </w:rPr>
              <w:t>点</w:t>
            </w:r>
          </w:p>
        </w:tc>
      </w:tr>
      <w:tr w14:paraId="01EB5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2" w:hRule="atLeast"/>
        </w:trPr>
        <w:tc>
          <w:tcPr>
            <w:tcW w:w="1884" w:type="dxa"/>
          </w:tcPr>
          <w:p w14:paraId="0C424C79">
            <w:pPr>
              <w:pStyle w:val="9"/>
              <w:rPr>
                <w:sz w:val="32"/>
              </w:rPr>
            </w:pPr>
          </w:p>
          <w:p w14:paraId="60523A05">
            <w:pPr>
              <w:pStyle w:val="9"/>
              <w:spacing w:before="47"/>
              <w:rPr>
                <w:sz w:val="32"/>
              </w:rPr>
            </w:pPr>
          </w:p>
          <w:p w14:paraId="704D5ED0">
            <w:pPr>
              <w:pStyle w:val="9"/>
              <w:ind w:left="163"/>
              <w:rPr>
                <w:sz w:val="32"/>
              </w:rPr>
            </w:pPr>
            <w:r>
              <w:rPr>
                <w:spacing w:val="-8"/>
                <w:sz w:val="32"/>
              </w:rPr>
              <w:t>实践</w:t>
            </w:r>
          </w:p>
        </w:tc>
        <w:tc>
          <w:tcPr>
            <w:tcW w:w="4170" w:type="dxa"/>
          </w:tcPr>
          <w:p w14:paraId="1EC7BE4C">
            <w:pPr>
              <w:pStyle w:val="9"/>
              <w:spacing w:before="145"/>
              <w:rPr>
                <w:sz w:val="32"/>
              </w:rPr>
            </w:pPr>
          </w:p>
          <w:p w14:paraId="4E538D35">
            <w:pPr>
              <w:pStyle w:val="9"/>
              <w:spacing w:line="364" w:lineRule="auto"/>
              <w:ind w:left="194" w:right="154"/>
              <w:rPr>
                <w:sz w:val="32"/>
              </w:rPr>
            </w:pPr>
            <w:r>
              <w:rPr>
                <w:spacing w:val="-27"/>
                <w:sz w:val="32"/>
              </w:rPr>
              <w:t xml:space="preserve">线上 </w:t>
            </w:r>
            <w:r>
              <w:rPr>
                <w:rFonts w:ascii="Times New Roman" w:eastAsia="Times New Roman"/>
                <w:sz w:val="32"/>
              </w:rPr>
              <w:t>VR</w:t>
            </w:r>
            <w:r>
              <w:rPr>
                <w:rFonts w:ascii="Times New Roman" w:eastAsia="Times New Roman"/>
                <w:spacing w:val="-20"/>
                <w:sz w:val="32"/>
              </w:rPr>
              <w:t xml:space="preserve"> </w:t>
            </w:r>
            <w:r>
              <w:rPr>
                <w:spacing w:val="-28"/>
                <w:sz w:val="32"/>
              </w:rPr>
              <w:t>博物馆</w:t>
            </w:r>
            <w:r>
              <w:rPr>
                <w:sz w:val="32"/>
              </w:rPr>
              <w:t>（故宫</w:t>
            </w:r>
            <w:r>
              <w:rPr>
                <w:rFonts w:ascii="Times New Roman" w:eastAsia="Times New Roman"/>
                <w:sz w:val="32"/>
              </w:rPr>
              <w:t>/</w:t>
            </w:r>
            <w:r>
              <w:rPr>
                <w:sz w:val="32"/>
              </w:rPr>
              <w:t>大英</w:t>
            </w:r>
            <w:r>
              <w:rPr>
                <w:spacing w:val="-2"/>
                <w:sz w:val="32"/>
              </w:rPr>
              <w:t>博物馆）、本地考古遗址</w:t>
            </w:r>
          </w:p>
        </w:tc>
        <w:tc>
          <w:tcPr>
            <w:tcW w:w="2579" w:type="dxa"/>
          </w:tcPr>
          <w:p w14:paraId="2E58B3DB">
            <w:pPr>
              <w:pStyle w:val="9"/>
              <w:spacing w:before="243" w:line="364" w:lineRule="auto"/>
              <w:ind w:left="193" w:right="153"/>
              <w:rPr>
                <w:sz w:val="32"/>
              </w:rPr>
            </w:pPr>
            <w:r>
              <w:rPr>
                <w:spacing w:val="25"/>
                <w:sz w:val="32"/>
              </w:rPr>
              <w:t>制作</w:t>
            </w:r>
            <w:r>
              <w:rPr>
                <w:rFonts w:ascii="Times New Roman" w:hAnsi="Times New Roman" w:eastAsia="Times New Roman"/>
                <w:spacing w:val="25"/>
                <w:sz w:val="32"/>
              </w:rPr>
              <w:t>“</w:t>
            </w:r>
            <w:r>
              <w:rPr>
                <w:spacing w:val="18"/>
                <w:sz w:val="32"/>
              </w:rPr>
              <w:t>文物档案</w:t>
            </w:r>
            <w:r>
              <w:rPr>
                <w:spacing w:val="-6"/>
                <w:sz w:val="32"/>
              </w:rPr>
              <w:t>卡</w:t>
            </w:r>
            <w:r>
              <w:rPr>
                <w:rFonts w:ascii="Times New Roman" w:hAnsi="Times New Roman" w:eastAsia="Times New Roman"/>
                <w:spacing w:val="-6"/>
                <w:sz w:val="32"/>
              </w:rPr>
              <w:t>”</w:t>
            </w:r>
            <w:r>
              <w:rPr>
                <w:spacing w:val="-6"/>
                <w:sz w:val="32"/>
              </w:rPr>
              <w:t>（背景</w:t>
            </w:r>
            <w:r>
              <w:rPr>
                <w:rFonts w:ascii="Times New Roman" w:hAnsi="Times New Roman" w:eastAsia="Times New Roman"/>
                <w:spacing w:val="-6"/>
                <w:sz w:val="32"/>
              </w:rPr>
              <w:t>+</w:t>
            </w:r>
            <w:r>
              <w:rPr>
                <w:spacing w:val="-8"/>
                <w:sz w:val="32"/>
              </w:rPr>
              <w:t>功能</w:t>
            </w:r>
          </w:p>
          <w:p w14:paraId="3C1F2714">
            <w:pPr>
              <w:pStyle w:val="9"/>
              <w:spacing w:before="2"/>
              <w:ind w:left="193"/>
              <w:rPr>
                <w:sz w:val="32"/>
              </w:rPr>
            </w:pPr>
            <w:r>
              <w:rPr>
                <w:rFonts w:ascii="Times New Roman" w:eastAsia="Times New Roman"/>
                <w:spacing w:val="-4"/>
                <w:sz w:val="32"/>
              </w:rPr>
              <w:t>+</w:t>
            </w:r>
            <w:r>
              <w:rPr>
                <w:spacing w:val="-4"/>
                <w:sz w:val="32"/>
              </w:rPr>
              <w:t>启示</w:t>
            </w:r>
            <w:r>
              <w:rPr>
                <w:spacing w:val="-10"/>
                <w:sz w:val="32"/>
              </w:rPr>
              <w:t>）</w:t>
            </w:r>
          </w:p>
        </w:tc>
      </w:tr>
    </w:tbl>
    <w:p w14:paraId="6AAB6E92">
      <w:pPr>
        <w:pStyle w:val="4"/>
        <w:spacing w:before="155" w:line="364" w:lineRule="auto"/>
        <w:ind w:right="364"/>
        <w:rPr>
          <w:spacing w:val="-2"/>
        </w:rPr>
      </w:pPr>
      <w: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7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8E7516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7" o:spid="_x0000_s1026" o:spt="202" type="#_x0000_t202" style="position:absolute;left:0pt;margin-left:54.15pt;margin-top:393.45pt;height:72pt;width:504pt;mso-position-horizontal-relative:page;mso-position-vertical-relative:page;rotation:-2949120f;z-index:-25163571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ARu0/+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68E7516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8"/>
        </w:rPr>
        <w:t xml:space="preserve">亲爱的同学们，当你翻开《中外历史纲要》上第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20"/>
        </w:rPr>
        <w:t xml:space="preserve"> </w:t>
      </w:r>
      <w:r>
        <w:t>课时，</w:t>
      </w:r>
      <w:r>
        <w:rPr>
          <w:spacing w:val="-2"/>
        </w:rPr>
        <w:t>你开启的不仅是教科书，更是中华文明五千年的智慧之门。这个暑假，让我们用思考穿透时空，用问题叩响历史！</w:t>
      </w:r>
    </w:p>
    <w:p w14:paraId="60B85278">
      <w:pPr>
        <w:pStyle w:val="4"/>
        <w:spacing w:before="155" w:line="364" w:lineRule="auto"/>
        <w:ind w:right="364"/>
        <w:rPr>
          <w:spacing w:val="-2"/>
        </w:rPr>
      </w:pPr>
      <w:bookmarkStart w:id="0" w:name="_GoBack"/>
      <w:bookmarkEnd w:id="0"/>
    </w:p>
    <w:p w14:paraId="5DDC524C">
      <w:pPr>
        <w:pStyle w:val="2"/>
        <w:spacing w:before="60"/>
      </w:pPr>
      <w:r>
        <w:rPr>
          <w:spacing w:val="-6"/>
        </w:rPr>
        <w:t>地理学科</w:t>
      </w:r>
    </w:p>
    <w:p w14:paraId="2541F78E">
      <w:pPr>
        <w:pStyle w:val="4"/>
        <w:spacing w:before="315" w:line="364" w:lineRule="auto"/>
        <w:ind w:right="364"/>
        <w:jc w:val="right"/>
        <w:rPr>
          <w:spacing w:val="-2"/>
        </w:rPr>
      </w:pPr>
      <w:r>
        <w:rPr>
          <w:spacing w:val="-2"/>
        </w:rPr>
        <w:t>高一地理组</w:t>
      </w:r>
    </w:p>
    <w:p w14:paraId="5B59E614">
      <w:pPr>
        <w:pStyle w:val="4"/>
        <w:spacing w:before="315" w:line="364" w:lineRule="auto"/>
        <w:ind w:right="364"/>
      </w:pPr>
      <w:r>
        <w:rPr>
          <w:spacing w:val="-16"/>
        </w:rPr>
        <w:t>亲爱的同学，你好呀！恭喜你即将迈入精彩的高中生活！</w:t>
      </w:r>
    </w:p>
    <w:p w14:paraId="387BB902">
      <w:pPr>
        <w:pStyle w:val="4"/>
        <w:spacing w:before="1" w:line="364" w:lineRule="auto"/>
        <w:ind w:right="364" w:firstLine="0"/>
      </w:pPr>
      <w:r>
        <w:rPr>
          <w:spacing w:val="-2"/>
        </w:rPr>
        <w:t>我是你的地理学习小伙伴，知道你对新阶段有点好奇又有点</w:t>
      </w:r>
      <w:r>
        <w:rPr>
          <w:spacing w:val="-16"/>
        </w:rPr>
        <w:t>小忐忑，特别是关于地理这门既熟悉又陌生的学科。别担心，</w:t>
      </w:r>
      <w:r>
        <w:rPr>
          <w:spacing w:val="-2"/>
        </w:rPr>
        <w:t>今天就和你聊聊初高中地理的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小秘密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，给你一些温馨的小建议，再布置点轻松有趣的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热身小任务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，让你开学后学得更自信、更带劲！</w:t>
      </w:r>
    </w:p>
    <w:p w14:paraId="3B5097DC">
      <w:pPr>
        <w:pStyle w:val="4"/>
        <w:spacing w:before="4"/>
        <w:ind w:firstLine="0"/>
      </w:pPr>
      <w:r>
        <w:rPr>
          <w:spacing w:val="-5"/>
        </w:rPr>
        <w:t>一．认识初、高中地理的差异：好朋友的升级版</w:t>
      </w:r>
    </w:p>
    <w:p w14:paraId="27C5FBC1">
      <w:pPr>
        <w:pStyle w:val="4"/>
        <w:spacing w:after="0"/>
        <w:sectPr>
          <w:pgSz w:w="11910" w:h="16840"/>
          <w:pgMar w:top="1420" w:right="1275" w:bottom="1620" w:left="1275" w:header="0" w:footer="1427" w:gutter="0"/>
          <w:cols w:space="720" w:num="1"/>
        </w:sectPr>
      </w:pPr>
    </w:p>
    <w:p w14:paraId="3B733D33">
      <w:pPr>
        <w:pStyle w:val="4"/>
        <w:spacing w:before="50" w:line="364" w:lineRule="auto"/>
        <w:ind w:right="363"/>
      </w:pPr>
      <w: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8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EA5D47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8" o:spid="_x0000_s1026" o:spt="202" type="#_x0000_t202" style="position:absolute;left:0pt;margin-left:54.15pt;margin-top:393.45pt;height:72pt;width:504pt;mso-position-horizontal-relative:page;mso-position-vertical-relative:page;rotation:-2949120f;z-index:-251635712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AZKwrg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DEA5D47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初中地理可以比作认识地球这位</w:t>
      </w:r>
      <w:r>
        <w:rPr>
          <w:rFonts w:ascii="Times New Roman" w:hAnsi="Times New Roman" w:eastAsia="Times New Roman"/>
          <w:spacing w:val="-2"/>
        </w:rPr>
        <w:t>‘</w:t>
      </w:r>
      <w:r>
        <w:rPr>
          <w:spacing w:val="-2"/>
        </w:rPr>
        <w:t>好朋友</w:t>
      </w:r>
      <w:r>
        <w:rPr>
          <w:rFonts w:ascii="Times New Roman" w:hAnsi="Times New Roman" w:eastAsia="Times New Roman"/>
          <w:spacing w:val="-2"/>
        </w:rPr>
        <w:t>’</w:t>
      </w:r>
      <w:r>
        <w:rPr>
          <w:spacing w:val="-2"/>
        </w:rPr>
        <w:t>的基本信息：它长什么样（地形地貌</w:t>
      </w:r>
      <w:r>
        <w:rPr>
          <w:spacing w:val="-161"/>
        </w:rPr>
        <w:t>）</w:t>
      </w:r>
      <w:r>
        <w:rPr>
          <w:spacing w:val="-2"/>
        </w:rPr>
        <w:t>、住在哪里（位置分布</w:t>
      </w:r>
      <w:r>
        <w:rPr>
          <w:spacing w:val="-161"/>
        </w:rPr>
        <w:t>）</w:t>
      </w:r>
      <w:r>
        <w:rPr>
          <w:spacing w:val="-2"/>
        </w:rPr>
        <w:t>、有哪些特</w:t>
      </w:r>
      <w:r>
        <w:rPr>
          <w:spacing w:val="-55"/>
        </w:rPr>
        <w:t>色</w:t>
      </w:r>
      <w:r>
        <w:rPr>
          <w:spacing w:val="-2"/>
        </w:rPr>
        <w:t>（区域地理</w:t>
      </w:r>
      <w:r>
        <w:rPr>
          <w:spacing w:val="-161"/>
        </w:rPr>
        <w:t>）</w:t>
      </w:r>
      <w:r>
        <w:rPr>
          <w:spacing w:val="-17"/>
        </w:rPr>
        <w:t>、现在过得怎么样</w:t>
      </w:r>
      <w:r>
        <w:rPr>
          <w:spacing w:val="-2"/>
        </w:rPr>
        <w:t>（基础的人文和自然环境</w:t>
      </w:r>
      <w:r>
        <w:rPr>
          <w:spacing w:val="-159"/>
        </w:rPr>
        <w:t>）</w:t>
      </w:r>
      <w:r>
        <w:rPr>
          <w:spacing w:val="-2"/>
        </w:rPr>
        <w:t>。</w:t>
      </w:r>
      <w:r>
        <w:rPr>
          <w:spacing w:val="-15"/>
        </w:rPr>
        <w:t>就像认识一个新朋友，先了解名字、长相、住址和大概性格。</w:t>
      </w:r>
      <w:r>
        <w:rPr>
          <w:spacing w:val="-2"/>
        </w:rPr>
        <w:t>而高中地理呢，就更像是要深入了解这位好朋友的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内在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 xml:space="preserve">和 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行为逻辑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了：</w:t>
      </w:r>
    </w:p>
    <w:p w14:paraId="180A98AC">
      <w:pPr>
        <w:pStyle w:val="8"/>
        <w:numPr>
          <w:ilvl w:val="0"/>
          <w:numId w:val="28"/>
        </w:numPr>
        <w:tabs>
          <w:tab w:val="left" w:pos="1633"/>
        </w:tabs>
        <w:spacing w:before="5" w:after="0" w:line="364" w:lineRule="auto"/>
        <w:ind w:left="525" w:right="364" w:firstLine="640"/>
        <w:jc w:val="left"/>
        <w:rPr>
          <w:sz w:val="32"/>
        </w:rPr>
      </w:pPr>
      <w:r>
        <w:rPr>
          <w:w w:val="99"/>
          <w:sz w:val="32"/>
        </w:rPr>
        <w:t>更深入：</w:t>
      </w:r>
      <w:r>
        <w:rPr>
          <w:spacing w:val="-86"/>
          <w:sz w:val="32"/>
        </w:rPr>
        <w:t xml:space="preserve"> </w:t>
      </w:r>
      <w:r>
        <w:rPr>
          <w:w w:val="99"/>
          <w:sz w:val="32"/>
        </w:rPr>
        <w:t>不只是知道</w:t>
      </w:r>
      <w:r>
        <w:rPr>
          <w:rFonts w:ascii="Times New Roman" w:hAnsi="Times New Roman" w:eastAsia="Times New Roman"/>
          <w:w w:val="99"/>
          <w:sz w:val="32"/>
        </w:rPr>
        <w:t>“</w:t>
      </w:r>
      <w:r>
        <w:rPr>
          <w:w w:val="99"/>
          <w:sz w:val="32"/>
        </w:rPr>
        <w:t>有什么</w:t>
      </w:r>
      <w:r>
        <w:rPr>
          <w:rFonts w:ascii="Times New Roman" w:hAnsi="Times New Roman" w:eastAsia="Times New Roman"/>
          <w:w w:val="99"/>
          <w:sz w:val="32"/>
        </w:rPr>
        <w:t>”</w:t>
      </w:r>
      <w:r>
        <w:rPr>
          <w:spacing w:val="-2"/>
          <w:w w:val="99"/>
          <w:sz w:val="32"/>
        </w:rPr>
        <w:t>，更要探究</w:t>
      </w:r>
      <w:r>
        <w:rPr>
          <w:rFonts w:ascii="Times New Roman" w:hAnsi="Times New Roman" w:eastAsia="Times New Roman"/>
          <w:spacing w:val="2"/>
          <w:w w:val="99"/>
          <w:sz w:val="32"/>
        </w:rPr>
        <w:t>“</w:t>
      </w:r>
      <w:r>
        <w:rPr>
          <w:w w:val="99"/>
          <w:sz w:val="32"/>
        </w:rPr>
        <w:t>为什么</w:t>
      </w:r>
      <w:r>
        <w:rPr>
          <w:rFonts w:ascii="Times New Roman" w:hAnsi="Times New Roman" w:eastAsia="Times New Roman"/>
          <w:w w:val="99"/>
          <w:sz w:val="32"/>
        </w:rPr>
        <w:t>”</w:t>
      </w:r>
      <w:r>
        <w:rPr>
          <w:w w:val="99"/>
          <w:sz w:val="32"/>
        </w:rPr>
        <w:t xml:space="preserve">、 </w:t>
      </w:r>
      <w:r>
        <w:rPr>
          <w:rFonts w:ascii="Times New Roman" w:hAnsi="Times New Roman" w:eastAsia="Times New Roman"/>
          <w:spacing w:val="2"/>
          <w:w w:val="99"/>
          <w:sz w:val="32"/>
        </w:rPr>
        <w:t>“</w:t>
      </w:r>
      <w:r>
        <w:rPr>
          <w:spacing w:val="2"/>
          <w:w w:val="99"/>
          <w:sz w:val="32"/>
        </w:rPr>
        <w:t>怎么样</w:t>
      </w:r>
      <w:r>
        <w:rPr>
          <w:rFonts w:ascii="Times New Roman" w:hAnsi="Times New Roman" w:eastAsia="Times New Roman"/>
          <w:spacing w:val="2"/>
          <w:w w:val="99"/>
          <w:sz w:val="32"/>
        </w:rPr>
        <w:t>”</w:t>
      </w:r>
      <w:r>
        <w:rPr>
          <w:spacing w:val="5"/>
          <w:w w:val="99"/>
          <w:sz w:val="32"/>
        </w:rPr>
        <w:t>、</w:t>
      </w:r>
      <w:r>
        <w:rPr>
          <w:rFonts w:ascii="Times New Roman" w:hAnsi="Times New Roman" w:eastAsia="Times New Roman"/>
          <w:spacing w:val="2"/>
          <w:w w:val="99"/>
          <w:sz w:val="32"/>
        </w:rPr>
        <w:t>“</w:t>
      </w:r>
      <w:r>
        <w:rPr>
          <w:spacing w:val="3"/>
          <w:w w:val="99"/>
          <w:sz w:val="32"/>
        </w:rPr>
        <w:t>会怎样</w:t>
      </w:r>
      <w:r>
        <w:rPr>
          <w:rFonts w:ascii="Times New Roman" w:hAnsi="Times New Roman" w:eastAsia="Times New Roman"/>
          <w:spacing w:val="2"/>
          <w:w w:val="99"/>
          <w:sz w:val="32"/>
        </w:rPr>
        <w:t>”</w:t>
      </w:r>
      <w:r>
        <w:rPr>
          <w:spacing w:val="1"/>
          <w:w w:val="99"/>
          <w:sz w:val="32"/>
        </w:rPr>
        <w:t>。比如，初中知道中国季风气候显著；</w:t>
      </w:r>
      <w:r>
        <w:rPr>
          <w:spacing w:val="11"/>
          <w:w w:val="99"/>
          <w:sz w:val="32"/>
        </w:rPr>
        <w:t>高中就要深入理解季风是怎么形成的？它如何影响降水分</w:t>
      </w:r>
      <w:r>
        <w:rPr>
          <w:spacing w:val="5"/>
          <w:w w:val="99"/>
          <w:sz w:val="32"/>
        </w:rPr>
        <w:t>布、河流水文、农业活动？如果季风反常了（</w:t>
      </w:r>
      <w:r>
        <w:rPr>
          <w:spacing w:val="6"/>
          <w:w w:val="99"/>
          <w:sz w:val="32"/>
        </w:rPr>
        <w:t>厄尔尼诺</w:t>
      </w:r>
      <w:r>
        <w:rPr>
          <w:spacing w:val="-154"/>
          <w:w w:val="99"/>
          <w:sz w:val="32"/>
        </w:rPr>
        <w:t>）</w:t>
      </w:r>
      <w:r>
        <w:rPr>
          <w:w w:val="99"/>
          <w:sz w:val="32"/>
        </w:rPr>
        <w:t>，又会带来什么连锁反应？</w:t>
      </w:r>
    </w:p>
    <w:p w14:paraId="6A884128">
      <w:pPr>
        <w:pStyle w:val="8"/>
        <w:numPr>
          <w:ilvl w:val="0"/>
          <w:numId w:val="28"/>
        </w:numPr>
        <w:tabs>
          <w:tab w:val="left" w:pos="1653"/>
        </w:tabs>
        <w:spacing w:before="4" w:after="0" w:line="364" w:lineRule="auto"/>
        <w:ind w:left="525" w:right="510" w:firstLine="640"/>
        <w:jc w:val="both"/>
        <w:rPr>
          <w:sz w:val="32"/>
        </w:rPr>
      </w:pPr>
      <w:r>
        <w:rPr>
          <w:sz w:val="32"/>
        </w:rPr>
        <w:t>更系统： 知识不再是零散的</w:t>
      </w:r>
      <w:r>
        <w:rPr>
          <w:rFonts w:ascii="Times New Roman" w:hAnsi="Times New Roman" w:eastAsia="Times New Roman"/>
          <w:sz w:val="32"/>
        </w:rPr>
        <w:t>“</w:t>
      </w:r>
      <w:r>
        <w:rPr>
          <w:sz w:val="32"/>
        </w:rPr>
        <w:t>点</w:t>
      </w:r>
      <w:r>
        <w:rPr>
          <w:rFonts w:ascii="Times New Roman" w:hAnsi="Times New Roman" w:eastAsia="Times New Roman"/>
          <w:sz w:val="32"/>
        </w:rPr>
        <w:t>”</w:t>
      </w:r>
      <w:r>
        <w:rPr>
          <w:sz w:val="32"/>
        </w:rPr>
        <w:t>，而是连成</w:t>
      </w:r>
      <w:r>
        <w:rPr>
          <w:rFonts w:ascii="Times New Roman" w:hAnsi="Times New Roman" w:eastAsia="Times New Roman"/>
          <w:sz w:val="32"/>
        </w:rPr>
        <w:t>“</w:t>
      </w:r>
      <w:r>
        <w:rPr>
          <w:sz w:val="32"/>
        </w:rPr>
        <w:t>线</w:t>
      </w:r>
      <w:r>
        <w:rPr>
          <w:rFonts w:ascii="Times New Roman" w:hAnsi="Times New Roman" w:eastAsia="Times New Roman"/>
          <w:sz w:val="32"/>
        </w:rPr>
        <w:t>”</w:t>
      </w:r>
      <w:r>
        <w:rPr>
          <w:sz w:val="32"/>
        </w:rPr>
        <w:t>、</w:t>
      </w:r>
      <w:r>
        <w:rPr>
          <w:spacing w:val="-2"/>
          <w:sz w:val="32"/>
        </w:rPr>
        <w:t>织成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网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。自然地理（大气、水、岩石圈、生物圈）和人文地理（人口、城市、农业、工业、交通、文化）紧密联系，相互影响。比如，学工业布局时，会综合考虑到自然资源、交通、市场、劳动力、环境、政策等多个因素。</w:t>
      </w:r>
    </w:p>
    <w:p w14:paraId="07B72366">
      <w:pPr>
        <w:pStyle w:val="8"/>
        <w:numPr>
          <w:ilvl w:val="0"/>
          <w:numId w:val="28"/>
        </w:numPr>
        <w:tabs>
          <w:tab w:val="left" w:pos="1649"/>
        </w:tabs>
        <w:spacing w:before="4" w:after="0" w:line="364" w:lineRule="auto"/>
        <w:ind w:left="525" w:right="524" w:firstLine="640"/>
        <w:jc w:val="both"/>
        <w:rPr>
          <w:sz w:val="32"/>
        </w:rPr>
      </w:pPr>
      <w:r>
        <w:rPr>
          <w:spacing w:val="-5"/>
          <w:sz w:val="32"/>
        </w:rPr>
        <w:t>更重原理和过程： 要理解地理现象背后的科学原理</w:t>
      </w:r>
      <w:r>
        <w:rPr>
          <w:spacing w:val="-2"/>
          <w:sz w:val="32"/>
        </w:rPr>
        <w:t>和动态过程。比如，大气环流是怎么驱动全球气候分布的？河流是如何塑造地表的？城市是如何一步步发展起来的？</w:t>
      </w:r>
    </w:p>
    <w:p w14:paraId="03F4BAF6">
      <w:pPr>
        <w:pStyle w:val="8"/>
        <w:numPr>
          <w:ilvl w:val="0"/>
          <w:numId w:val="28"/>
        </w:numPr>
        <w:tabs>
          <w:tab w:val="left" w:pos="1649"/>
        </w:tabs>
        <w:spacing w:before="2" w:after="0" w:line="364" w:lineRule="auto"/>
        <w:ind w:left="525" w:right="522" w:firstLine="640"/>
        <w:jc w:val="both"/>
        <w:rPr>
          <w:sz w:val="32"/>
        </w:rPr>
      </w:pPr>
      <w:r>
        <w:rPr>
          <w:spacing w:val="-4"/>
          <w:sz w:val="32"/>
        </w:rPr>
        <w:t>更强调能力和思维： 除了记忆，更注重空间思维能</w:t>
      </w:r>
      <w:r>
        <w:rPr>
          <w:spacing w:val="-2"/>
          <w:sz w:val="32"/>
        </w:rPr>
        <w:t>力（看图、析图、画图</w:t>
      </w:r>
      <w:r>
        <w:rPr>
          <w:spacing w:val="-151"/>
          <w:sz w:val="32"/>
        </w:rPr>
        <w:t>）</w:t>
      </w:r>
      <w:r>
        <w:rPr>
          <w:spacing w:val="-2"/>
          <w:sz w:val="32"/>
        </w:rPr>
        <w:t>、综合分析能力（把各种因素联系</w:t>
      </w:r>
    </w:p>
    <w:p w14:paraId="660108C6">
      <w:pPr>
        <w:pStyle w:val="4"/>
        <w:spacing w:before="2"/>
        <w:ind w:firstLine="0"/>
      </w:pPr>
      <w:r>
        <w:rPr>
          <w:spacing w:val="-4"/>
        </w:rPr>
        <w:t>起来看问题</w:t>
      </w:r>
      <w:r>
        <w:rPr>
          <w:spacing w:val="-161"/>
        </w:rPr>
        <w:t>）</w:t>
      </w:r>
      <w:r>
        <w:rPr>
          <w:spacing w:val="-29"/>
        </w:rPr>
        <w:t>、区域认知能力</w:t>
      </w:r>
      <w:r>
        <w:rPr>
          <w:spacing w:val="-4"/>
        </w:rPr>
        <w:t>（理解不同区域的差异与联系</w:t>
      </w:r>
      <w:r>
        <w:rPr>
          <w:spacing w:val="-159"/>
        </w:rPr>
        <w:t>）</w:t>
      </w:r>
      <w:r>
        <w:rPr>
          <w:spacing w:val="-10"/>
        </w:rPr>
        <w:t>、</w:t>
      </w:r>
    </w:p>
    <w:p w14:paraId="5272F7AF">
      <w:pPr>
        <w:pStyle w:val="4"/>
        <w:spacing w:after="0"/>
        <w:sectPr>
          <w:pgSz w:w="11910" w:h="16840"/>
          <w:pgMar w:top="1480" w:right="1275" w:bottom="1620" w:left="1275" w:header="0" w:footer="1427" w:gutter="0"/>
          <w:cols w:space="720" w:num="1"/>
        </w:sectPr>
      </w:pPr>
    </w:p>
    <w:p w14:paraId="1E6E2587">
      <w:pPr>
        <w:pStyle w:val="4"/>
        <w:spacing w:before="30" w:line="364" w:lineRule="auto"/>
        <w:ind w:right="522" w:firstLine="0"/>
      </w:pPr>
      <w: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39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7DF285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9" o:spid="_x0000_s1026" o:spt="202" type="#_x0000_t202" style="position:absolute;left:0pt;margin-left:54.15pt;margin-top:393.45pt;height:72pt;width:504pt;mso-position-horizontal-relative:page;mso-position-vertical-relative:page;rotation:-2949120f;z-index:-25163468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CBAgbi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A7DF285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人地协调观（理解人类活动与地理环境的相互影响，思考可</w:t>
      </w:r>
      <w:r>
        <w:rPr>
          <w:spacing w:val="-4"/>
        </w:rPr>
        <w:t>持续发展</w:t>
      </w:r>
      <w:r>
        <w:rPr>
          <w:spacing w:val="-159"/>
        </w:rPr>
        <w:t>）</w:t>
      </w:r>
      <w:r>
        <w:rPr>
          <w:spacing w:val="-4"/>
        </w:rPr>
        <w:t>。</w:t>
      </w:r>
    </w:p>
    <w:p w14:paraId="717B9625">
      <w:pPr>
        <w:pStyle w:val="8"/>
        <w:numPr>
          <w:ilvl w:val="0"/>
          <w:numId w:val="28"/>
        </w:numPr>
        <w:tabs>
          <w:tab w:val="left" w:pos="1623"/>
        </w:tabs>
        <w:spacing w:before="1" w:after="0" w:line="364" w:lineRule="auto"/>
        <w:ind w:left="524" w:right="364" w:firstLine="640"/>
        <w:jc w:val="left"/>
        <w:rPr>
          <w:sz w:val="32"/>
        </w:rPr>
      </w:pPr>
      <w:r>
        <w:rPr>
          <w:spacing w:val="-14"/>
          <w:sz w:val="32"/>
        </w:rPr>
        <w:t>图表要求更高： 地图、示意图、统计图表、景观图、</w:t>
      </w:r>
      <w:r>
        <w:rPr>
          <w:spacing w:val="-2"/>
          <w:sz w:val="32"/>
        </w:rPr>
        <w:t>遥感影像等是高中地理的</w:t>
      </w:r>
      <w:r>
        <w:rPr>
          <w:rFonts w:ascii="Times New Roman" w:hAnsi="Times New Roman" w:eastAsia="Times New Roman"/>
          <w:spacing w:val="-2"/>
          <w:sz w:val="32"/>
        </w:rPr>
        <w:t>“</w:t>
      </w:r>
      <w:r>
        <w:rPr>
          <w:spacing w:val="-2"/>
          <w:sz w:val="32"/>
        </w:rPr>
        <w:t>语言</w:t>
      </w:r>
      <w:r>
        <w:rPr>
          <w:rFonts w:ascii="Times New Roman" w:hAnsi="Times New Roman" w:eastAsia="Times New Roman"/>
          <w:spacing w:val="-2"/>
          <w:sz w:val="32"/>
        </w:rPr>
        <w:t>”</w:t>
      </w:r>
      <w:r>
        <w:rPr>
          <w:spacing w:val="-2"/>
          <w:sz w:val="32"/>
        </w:rPr>
        <w:t>。你需要更熟练地阅读、分析、提取信息甚至绘制简单图表。</w:t>
      </w:r>
    </w:p>
    <w:p w14:paraId="54CADA75">
      <w:pPr>
        <w:pStyle w:val="4"/>
        <w:spacing w:before="3"/>
        <w:ind w:left="524" w:firstLine="0"/>
        <w:rPr>
          <w:rFonts w:ascii="Times New Roman" w:hAnsi="Times New Roman" w:eastAsia="Times New Roman"/>
        </w:rPr>
      </w:pPr>
      <w:r>
        <w:rPr>
          <w:spacing w:val="-4"/>
        </w:rPr>
        <w:t>二．打开高中地理学习的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学霸小锦囊</w:t>
      </w:r>
      <w:r>
        <w:rPr>
          <w:rFonts w:ascii="Times New Roman" w:hAnsi="Times New Roman" w:eastAsia="Times New Roman"/>
          <w:spacing w:val="-10"/>
        </w:rPr>
        <w:t>”</w:t>
      </w:r>
    </w:p>
    <w:p w14:paraId="63A48ABE">
      <w:pPr>
        <w:pStyle w:val="3"/>
        <w:numPr>
          <w:ilvl w:val="0"/>
          <w:numId w:val="29"/>
        </w:numPr>
        <w:tabs>
          <w:tab w:val="left" w:pos="1643"/>
        </w:tabs>
        <w:spacing w:before="108" w:after="0" w:line="240" w:lineRule="auto"/>
        <w:ind w:left="1643" w:right="0" w:hanging="478"/>
        <w:jc w:val="left"/>
      </w:pPr>
      <w:r>
        <w:rPr>
          <w:spacing w:val="-2"/>
        </w:rPr>
        <w:t>理解是王道，告别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死记硬背</w:t>
      </w:r>
      <w:r>
        <w:rPr>
          <w:rFonts w:ascii="Times New Roman" w:hAnsi="Times New Roman" w:eastAsia="Times New Roman"/>
          <w:spacing w:val="-5"/>
        </w:rPr>
        <w:t>”</w:t>
      </w:r>
      <w:r>
        <w:rPr>
          <w:spacing w:val="-5"/>
        </w:rPr>
        <w:t>：</w:t>
      </w:r>
    </w:p>
    <w:p w14:paraId="3D8D0B0B">
      <w:pPr>
        <w:pStyle w:val="4"/>
        <w:spacing w:before="141" w:line="364" w:lineRule="auto"/>
        <w:ind w:left="524" w:right="524"/>
        <w:jc w:val="both"/>
      </w:pPr>
      <w:r>
        <w:rPr>
          <w:spacing w:val="-4"/>
        </w:rPr>
        <w:t>多问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为什么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和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怎么样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10"/>
        </w:rPr>
        <w:t>： 看到一个现象</w:t>
      </w:r>
      <w:r>
        <w:rPr>
          <w:spacing w:val="-4"/>
        </w:rPr>
        <w:t>（比如某地降</w:t>
      </w:r>
      <w:r>
        <w:rPr>
          <w:spacing w:val="-2"/>
        </w:rPr>
        <w:t>水多</w:t>
      </w:r>
      <w:r>
        <w:rPr>
          <w:spacing w:val="-154"/>
        </w:rPr>
        <w:t>）</w:t>
      </w:r>
      <w:r>
        <w:rPr>
          <w:spacing w:val="-2"/>
        </w:rPr>
        <w:t>，立刻思考背后的原因（大气环流？地形？洋流？）和可能带来的影响（河流？植被？农业？</w:t>
      </w:r>
      <w:r>
        <w:rPr>
          <w:spacing w:val="-159"/>
        </w:rPr>
        <w:t>）</w:t>
      </w:r>
      <w:r>
        <w:rPr>
          <w:spacing w:val="-2"/>
        </w:rPr>
        <w:t>。</w:t>
      </w:r>
    </w:p>
    <w:p w14:paraId="771B184F">
      <w:pPr>
        <w:pStyle w:val="4"/>
        <w:spacing w:before="3" w:line="364" w:lineRule="auto"/>
        <w:ind w:left="524" w:right="522"/>
        <w:jc w:val="both"/>
        <w:rPr>
          <w:rFonts w:ascii="Times New Roman" w:hAnsi="Times New Roman" w:eastAsia="Times New Roman"/>
        </w:rPr>
      </w:pPr>
      <w:r>
        <w:rPr>
          <w:spacing w:val="-10"/>
        </w:rPr>
        <w:t>联系生活实际： 把地理知识和每天的天气预报、看到的</w:t>
      </w:r>
      <w:r>
        <w:rPr>
          <w:spacing w:val="-2"/>
        </w:rPr>
        <w:t>城市建设、旅游见闻、新闻事件（如极端天气、区域发展政</w:t>
      </w:r>
      <w:r>
        <w:rPr>
          <w:spacing w:val="-6"/>
        </w:rPr>
        <w:t>策）联系起来。想想：</w:t>
      </w:r>
      <w:r>
        <w:rPr>
          <w:rFonts w:ascii="Times New Roman" w:hAnsi="Times New Roman" w:eastAsia="Times New Roman"/>
          <w:spacing w:val="-6"/>
        </w:rPr>
        <w:t>“</w:t>
      </w:r>
      <w:r>
        <w:rPr>
          <w:spacing w:val="-6"/>
        </w:rPr>
        <w:t>哦！原来地理书上讲的这个原理，就</w:t>
      </w:r>
      <w:r>
        <w:rPr>
          <w:spacing w:val="-2"/>
        </w:rPr>
        <w:t>在我身边发生着呢！</w:t>
      </w:r>
      <w:r>
        <w:rPr>
          <w:rFonts w:ascii="Times New Roman" w:hAnsi="Times New Roman" w:eastAsia="Times New Roman"/>
          <w:spacing w:val="-2"/>
        </w:rPr>
        <w:t>”</w:t>
      </w:r>
    </w:p>
    <w:p w14:paraId="7E9427AF">
      <w:pPr>
        <w:pStyle w:val="8"/>
        <w:numPr>
          <w:ilvl w:val="0"/>
          <w:numId w:val="29"/>
        </w:numPr>
        <w:tabs>
          <w:tab w:val="left" w:pos="1649"/>
        </w:tabs>
        <w:spacing w:before="0" w:after="0" w:line="486" w:lineRule="exact"/>
        <w:ind w:left="1649" w:right="0" w:hanging="484"/>
        <w:jc w:val="both"/>
        <w:rPr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构建知识网</w:t>
      </w:r>
      <w:r>
        <w:rPr>
          <w:spacing w:val="-9"/>
          <w:sz w:val="32"/>
        </w:rPr>
        <w:t>络： 学完一章或一个模块，尝试用思维</w:t>
      </w:r>
    </w:p>
    <w:p w14:paraId="0A32A1F2">
      <w:pPr>
        <w:pStyle w:val="4"/>
        <w:spacing w:before="141"/>
        <w:ind w:firstLine="0"/>
      </w:pPr>
      <w:r>
        <w:rPr>
          <w:spacing w:val="-5"/>
        </w:rPr>
        <w:t>导图把知识点串起来，理清它们之间的逻辑关系。比如，把</w:t>
      </w:r>
    </w:p>
    <w:p w14:paraId="54C90AC9">
      <w:pPr>
        <w:pStyle w:val="4"/>
        <w:ind w:firstLine="0"/>
      </w:pP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气候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放在中心，发散出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形成因素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、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类型分布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、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7"/>
        </w:rPr>
        <w:t>对河流</w:t>
      </w:r>
    </w:p>
    <w:p w14:paraId="60A167B0">
      <w:pPr>
        <w:pStyle w:val="4"/>
        <w:ind w:firstLine="0"/>
      </w:pPr>
      <w:r>
        <w:rPr>
          <w:rFonts w:ascii="Times New Roman" w:hAnsi="Times New Roman" w:eastAsia="Times New Roman"/>
          <w:spacing w:val="-4"/>
        </w:rPr>
        <w:t>/</w:t>
      </w:r>
      <w:r>
        <w:rPr>
          <w:spacing w:val="-4"/>
        </w:rPr>
        <w:t>植被</w:t>
      </w:r>
      <w:r>
        <w:rPr>
          <w:rFonts w:ascii="Times New Roman" w:hAnsi="Times New Roman" w:eastAsia="Times New Roman"/>
          <w:spacing w:val="-4"/>
        </w:rPr>
        <w:t>/</w:t>
      </w:r>
      <w:r>
        <w:rPr>
          <w:spacing w:val="-4"/>
        </w:rPr>
        <w:t>农业的影响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6"/>
        </w:rPr>
        <w:t>等分支。</w:t>
      </w:r>
    </w:p>
    <w:p w14:paraId="20157BE8">
      <w:pPr>
        <w:pStyle w:val="3"/>
        <w:numPr>
          <w:ilvl w:val="0"/>
          <w:numId w:val="29"/>
        </w:numPr>
        <w:tabs>
          <w:tab w:val="left" w:pos="1643"/>
        </w:tabs>
        <w:spacing w:before="108" w:after="0" w:line="240" w:lineRule="auto"/>
        <w:ind w:left="1643" w:right="0" w:hanging="478"/>
        <w:jc w:val="left"/>
      </w:pPr>
      <w:r>
        <w:rPr>
          <w:spacing w:val="-2"/>
        </w:rPr>
        <w:t>地图是你的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超级法宝</w:t>
      </w:r>
      <w:r>
        <w:rPr>
          <w:rFonts w:ascii="Times New Roman" w:hAnsi="Times New Roman" w:eastAsia="Times New Roman"/>
          <w:spacing w:val="-5"/>
        </w:rPr>
        <w:t>”</w:t>
      </w:r>
      <w:r>
        <w:rPr>
          <w:spacing w:val="-5"/>
        </w:rPr>
        <w:t>：</w:t>
      </w:r>
    </w:p>
    <w:p w14:paraId="318701DF">
      <w:pPr>
        <w:pStyle w:val="4"/>
        <w:spacing w:before="142" w:line="364" w:lineRule="auto"/>
        <w:ind w:right="365"/>
      </w:pPr>
      <w:r>
        <w:rPr>
          <w:spacing w:val="-17"/>
        </w:rPr>
        <w:t>常看图、爱看图、会用图：课本上的图、地图册上的图，</w:t>
      </w:r>
      <w:r>
        <w:rPr>
          <w:spacing w:val="-2"/>
        </w:rPr>
        <w:t>都要认真看，边看边思考。把文字描述落实到地图上是学好</w:t>
      </w:r>
    </w:p>
    <w:p w14:paraId="713A2E28">
      <w:pPr>
        <w:pStyle w:val="4"/>
        <w:spacing w:before="1"/>
        <w:ind w:firstLine="0"/>
      </w:pPr>
      <w:r>
        <w:rPr>
          <w:spacing w:val="-13"/>
        </w:rPr>
        <w:t>地理的关键！动手画简图： 不需要很精美，但动手画一画重</w:t>
      </w:r>
    </w:p>
    <w:p w14:paraId="6E2EF8AC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017954C4">
      <w:pPr>
        <w:pStyle w:val="4"/>
        <w:spacing w:before="30" w:line="364" w:lineRule="auto"/>
        <w:ind w:right="524" w:firstLine="0"/>
        <w:jc w:val="both"/>
      </w:pPr>
      <w: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40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F26FF2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0" o:spid="_x0000_s1026" o:spt="202" type="#_x0000_t202" style="position:absolute;left:0pt;margin-left:54.15pt;margin-top:393.45pt;height:72pt;width:504pt;mso-position-horizontal-relative:page;mso-position-vertical-relative:page;rotation:-2949120f;z-index:-251634688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IcJ2mW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FF26FF2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"/>
        </w:rPr>
        <w:t>要的地理事物分布（如中国主要山脉、世界洋流、气压带风带</w:t>
      </w:r>
      <w:r>
        <w:rPr>
          <w:spacing w:val="-159"/>
        </w:rPr>
        <w:t>）</w:t>
      </w:r>
      <w:r>
        <w:rPr>
          <w:spacing w:val="-2"/>
        </w:rPr>
        <w:t>、过程示意图（如水循环、岩石圈物质循环</w:t>
      </w:r>
      <w:r>
        <w:rPr>
          <w:spacing w:val="-161"/>
        </w:rPr>
        <w:t>）</w:t>
      </w:r>
      <w:r>
        <w:rPr>
          <w:spacing w:val="-3"/>
        </w:rPr>
        <w:t>，能极大加</w:t>
      </w:r>
      <w:r>
        <w:rPr>
          <w:spacing w:val="-2"/>
        </w:rPr>
        <w:t>深理解和记忆。</w:t>
      </w:r>
    </w:p>
    <w:p w14:paraId="2E117C6B">
      <w:pPr>
        <w:pStyle w:val="4"/>
        <w:spacing w:before="2" w:line="364" w:lineRule="auto"/>
        <w:ind w:left="524" w:right="364"/>
        <w:jc w:val="both"/>
      </w:pPr>
      <w:r>
        <w:t>空间定位要清晰： 重要的经纬线、海陆轮廓、国家</w:t>
      </w:r>
      <w:r>
        <w:rPr>
          <w:rFonts w:ascii="Times New Roman" w:eastAsia="Times New Roman"/>
        </w:rPr>
        <w:t>/</w:t>
      </w:r>
      <w:r>
        <w:t>地</w:t>
      </w:r>
      <w:r>
        <w:rPr>
          <w:spacing w:val="-18"/>
        </w:rPr>
        <w:t>区位置、地形区分布，要逐步熟悉起来。培养良好的空间感。</w:t>
      </w:r>
    </w:p>
    <w:p w14:paraId="304C5B2C">
      <w:pPr>
        <w:pStyle w:val="3"/>
        <w:numPr>
          <w:ilvl w:val="0"/>
          <w:numId w:val="29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2"/>
        </w:rPr>
        <w:t>关注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过程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和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联系</w:t>
      </w:r>
      <w:r>
        <w:rPr>
          <w:rFonts w:ascii="Times New Roman" w:hAnsi="Times New Roman" w:eastAsia="Times New Roman"/>
          <w:spacing w:val="-5"/>
        </w:rPr>
        <w:t>”</w:t>
      </w:r>
      <w:r>
        <w:rPr>
          <w:spacing w:val="-5"/>
        </w:rPr>
        <w:t>：</w:t>
      </w:r>
    </w:p>
    <w:p w14:paraId="5B936ECC">
      <w:pPr>
        <w:pStyle w:val="4"/>
        <w:spacing w:before="141" w:line="364" w:lineRule="auto"/>
        <w:ind w:left="524" w:right="522"/>
        <w:jc w:val="both"/>
      </w:pPr>
      <w:r>
        <w:rPr>
          <w:spacing w:val="-11"/>
        </w:rPr>
        <w:t>动态思维： 地理事物是发展变化的。学习时，试着在脑</w:t>
      </w:r>
      <w:r>
        <w:rPr>
          <w:spacing w:val="-2"/>
        </w:rPr>
        <w:t>海中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播放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地理过程的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小电影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。比如，想象风如何搬运沙尘形成黄土高原？河流如何从上游侵蚀到下游堆积？</w:t>
      </w:r>
    </w:p>
    <w:p w14:paraId="73374AEB">
      <w:pPr>
        <w:pStyle w:val="4"/>
        <w:spacing w:before="3" w:line="364" w:lineRule="auto"/>
        <w:ind w:left="524" w:right="524"/>
        <w:jc w:val="both"/>
      </w:pPr>
      <w:r>
        <w:rPr>
          <w:spacing w:val="-6"/>
        </w:rPr>
        <w:t>综合思维： 看到一个区域问题</w:t>
      </w:r>
      <w:r>
        <w:t>（如某地荒漠化</w:t>
      </w:r>
      <w:r>
        <w:rPr>
          <w:spacing w:val="-156"/>
        </w:rPr>
        <w:t>）</w:t>
      </w:r>
      <w:r>
        <w:t>，要习</w:t>
      </w:r>
      <w:r>
        <w:rPr>
          <w:spacing w:val="-4"/>
        </w:rPr>
        <w:t>惯性地从自然因素（气候、地形、土壤、植被）</w:t>
      </w:r>
      <w:r>
        <w:rPr>
          <w:spacing w:val="-6"/>
        </w:rPr>
        <w:t>和人文因素</w:t>
      </w:r>
    </w:p>
    <w:p w14:paraId="7C89B645">
      <w:pPr>
        <w:pStyle w:val="4"/>
        <w:spacing w:before="1" w:line="364" w:lineRule="auto"/>
        <w:ind w:left="524" w:right="524" w:firstLine="0"/>
      </w:pPr>
      <w:r>
        <w:rPr>
          <w:spacing w:val="-2"/>
        </w:rPr>
        <w:t>（人口、农业活动、政策）等多个角度去分析原因和寻找对</w:t>
      </w:r>
      <w:r>
        <w:rPr>
          <w:spacing w:val="-6"/>
        </w:rPr>
        <w:t>策。</w:t>
      </w:r>
    </w:p>
    <w:p w14:paraId="543851A5">
      <w:pPr>
        <w:pStyle w:val="3"/>
        <w:numPr>
          <w:ilvl w:val="0"/>
          <w:numId w:val="29"/>
        </w:numPr>
        <w:tabs>
          <w:tab w:val="left" w:pos="1643"/>
        </w:tabs>
        <w:spacing w:before="0" w:after="0" w:line="485" w:lineRule="exact"/>
        <w:ind w:left="1643" w:right="0" w:hanging="478"/>
        <w:jc w:val="left"/>
      </w:pPr>
      <w:r>
        <w:rPr>
          <w:spacing w:val="-4"/>
        </w:rPr>
        <w:t>用好教材和课堂：</w:t>
      </w:r>
    </w:p>
    <w:p w14:paraId="0A8BB2C7">
      <w:pPr>
        <w:pStyle w:val="4"/>
        <w:spacing w:before="141" w:line="364" w:lineRule="auto"/>
        <w:ind w:right="525"/>
        <w:jc w:val="both"/>
      </w:pPr>
      <w:r>
        <w:t>课前</w:t>
      </w:r>
      <w:r>
        <w:rPr>
          <w:rFonts w:ascii="Times New Roman" w:hAnsi="Times New Roman" w:eastAsia="Times New Roman"/>
        </w:rPr>
        <w:t>“</w:t>
      </w:r>
      <w:r>
        <w:t>瞄一眼</w:t>
      </w:r>
      <w:r>
        <w:rPr>
          <w:rFonts w:ascii="Times New Roman" w:hAnsi="Times New Roman" w:eastAsia="Times New Roman"/>
        </w:rPr>
        <w:t>”</w:t>
      </w:r>
      <w:r>
        <w:rPr>
          <w:spacing w:val="-12"/>
        </w:rPr>
        <w:t xml:space="preserve">： 上课前花 </w:t>
      </w:r>
      <w:r>
        <w:rPr>
          <w:rFonts w:ascii="Times New Roman" w:hAnsi="Times New Roman" w:eastAsia="Times New Roman"/>
        </w:rPr>
        <w:t>5-10</w:t>
      </w:r>
      <w:r>
        <w:rPr>
          <w:rFonts w:ascii="Times New Roman" w:hAnsi="Times New Roman" w:eastAsia="Times New Roman"/>
          <w:spacing w:val="36"/>
        </w:rPr>
        <w:t xml:space="preserve"> </w:t>
      </w:r>
      <w:r>
        <w:t>分钟快速浏览一下要讲</w:t>
      </w:r>
      <w:r>
        <w:rPr>
          <w:spacing w:val="-2"/>
        </w:rPr>
        <w:t>的内容，心里有个底，带着问题去听课效果更好。</w:t>
      </w:r>
    </w:p>
    <w:p w14:paraId="0501C322">
      <w:pPr>
        <w:pStyle w:val="4"/>
        <w:spacing w:before="1" w:line="364" w:lineRule="auto"/>
        <w:ind w:right="523"/>
        <w:jc w:val="both"/>
      </w:pPr>
      <w:r>
        <w:rPr>
          <w:spacing w:val="-2"/>
        </w:rPr>
        <w:t>课堂紧跟老师思路：高中老师讲解原理和逻辑链条会更多。集中注意力，积极思考，参与讨论，做好笔记（重点记思路、原理和分析方法，而不是抄板书</w:t>
      </w:r>
      <w:r>
        <w:rPr>
          <w:spacing w:val="-161"/>
        </w:rPr>
        <w:t>）</w:t>
      </w:r>
      <w:r>
        <w:rPr>
          <w:spacing w:val="-2"/>
        </w:rPr>
        <w:t>。</w:t>
      </w:r>
    </w:p>
    <w:p w14:paraId="5B308D88">
      <w:pPr>
        <w:pStyle w:val="4"/>
        <w:spacing w:before="3" w:line="364" w:lineRule="auto"/>
        <w:ind w:right="364"/>
      </w:pPr>
      <w:r>
        <w:rPr>
          <w:spacing w:val="-11"/>
        </w:rPr>
        <w:t>课后及时复习巩固： 当天或隔天复习课堂内容，结合笔</w:t>
      </w:r>
      <w:r>
        <w:rPr>
          <w:spacing w:val="-17"/>
        </w:rPr>
        <w:t>记和教材，完善知识网络。做作业前先复习，效果事半功倍。</w:t>
      </w:r>
    </w:p>
    <w:p w14:paraId="72E485D5">
      <w:pPr>
        <w:pStyle w:val="3"/>
        <w:numPr>
          <w:ilvl w:val="0"/>
          <w:numId w:val="29"/>
        </w:numPr>
        <w:tabs>
          <w:tab w:val="left" w:pos="1643"/>
        </w:tabs>
        <w:spacing w:before="0" w:after="0" w:line="484" w:lineRule="exact"/>
        <w:ind w:left="1643" w:right="0" w:hanging="478"/>
        <w:jc w:val="left"/>
      </w:pPr>
      <w:r>
        <w:rPr>
          <w:spacing w:val="-3"/>
        </w:rPr>
        <w:t>保持好奇心和探索欲：</w:t>
      </w:r>
    </w:p>
    <w:p w14:paraId="4A945DF3">
      <w:pPr>
        <w:pStyle w:val="3"/>
        <w:spacing w:after="0" w:line="484" w:lineRule="exact"/>
        <w:jc w:val="left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08C7BED0">
      <w:pPr>
        <w:pStyle w:val="4"/>
        <w:spacing w:before="30"/>
        <w:ind w:left="1165" w:firstLine="0"/>
      </w:pPr>
      <w: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41" name="Text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66751C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1" o:spid="_x0000_s1026" o:spt="202" type="#_x0000_t202" style="position:absolute;left:0pt;margin-left:54.15pt;margin-top:393.45pt;height:72pt;width:504pt;mso-position-horizontal-relative:page;mso-position-vertical-relative:page;rotation:-2949120f;z-index:-25163366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B8g1me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A66751C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23"/>
        </w:rPr>
        <w:t>关注地理新闻和纪录片： 《航拍中国》、《地球脉动》、</w:t>
      </w:r>
    </w:p>
    <w:p w14:paraId="667C08A6">
      <w:pPr>
        <w:pStyle w:val="4"/>
        <w:spacing w:line="364" w:lineRule="auto"/>
        <w:ind w:right="524" w:firstLine="0"/>
      </w:pPr>
      <w:r>
        <w:rPr>
          <w:spacing w:val="-2"/>
        </w:rPr>
        <w:t>《国家地理》等都是非常好的素材。看的时候，联系所学知识，思考背后的地理原理。</w:t>
      </w:r>
    </w:p>
    <w:p w14:paraId="5D9C2275">
      <w:pPr>
        <w:pStyle w:val="4"/>
        <w:spacing w:before="1" w:line="364" w:lineRule="auto"/>
        <w:ind w:right="364"/>
        <w:rPr>
          <w:rFonts w:ascii="Times New Roman" w:hAnsi="Times New Roman" w:eastAsia="Times New Roman"/>
        </w:rPr>
      </w:pPr>
      <w:r>
        <w:rPr>
          <w:spacing w:val="-12"/>
        </w:rPr>
        <w:t>生活中多观察：留心身边的天气变化、城市功能区布局、</w:t>
      </w:r>
      <w:r>
        <w:rPr>
          <w:spacing w:val="-2"/>
        </w:rPr>
        <w:t>商店选址、交通线路规划等，想想其中蕴含的地理知识。</w:t>
      </w:r>
      <w:r>
        <w:rPr>
          <w:spacing w:val="80"/>
          <w:w w:val="150"/>
        </w:rPr>
        <w:t xml:space="preserve"> </w:t>
      </w:r>
      <w:r>
        <w:rPr>
          <w:spacing w:val="-2"/>
        </w:rPr>
        <w:t>三．五中老师给你布置的高中地理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热身小任务</w:t>
      </w:r>
      <w:r>
        <w:rPr>
          <w:rFonts w:ascii="Times New Roman" w:hAnsi="Times New Roman" w:eastAsia="Times New Roman"/>
          <w:spacing w:val="-2"/>
        </w:rPr>
        <w:t>”</w:t>
      </w:r>
    </w:p>
    <w:p w14:paraId="01839FB5">
      <w:pPr>
        <w:pStyle w:val="4"/>
        <w:spacing w:before="3" w:line="364" w:lineRule="auto"/>
        <w:ind w:left="524" w:right="364"/>
      </w:pPr>
      <w:r>
        <w:rPr>
          <w:spacing w:val="-2"/>
        </w:rPr>
        <w:t>为了让你带着一点点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预热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的感觉走进高一地理课堂，</w:t>
      </w:r>
      <w:r>
        <w:rPr>
          <w:spacing w:val="-15"/>
        </w:rPr>
        <w:t>这里有几个小任务，选你感兴趣的做做看就好，不用有压力：</w:t>
      </w:r>
    </w:p>
    <w:p w14:paraId="4DE8A834">
      <w:pPr>
        <w:pStyle w:val="4"/>
        <w:spacing w:before="1"/>
        <w:ind w:left="1165" w:firstLine="0"/>
        <w:rPr>
          <w:rFonts w:ascii="Times New Roman" w:hAnsi="Times New Roman" w:eastAsia="Times New Roman"/>
        </w:rPr>
      </w:pPr>
      <w:r>
        <w:rPr>
          <w:spacing w:val="-4"/>
        </w:rPr>
        <w:t>任务一：做一周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天气侦探</w:t>
      </w:r>
      <w:r>
        <w:rPr>
          <w:rFonts w:ascii="Times New Roman" w:hAnsi="Times New Roman" w:eastAsia="Times New Roman"/>
          <w:spacing w:val="-10"/>
        </w:rPr>
        <w:t>”</w:t>
      </w:r>
    </w:p>
    <w:p w14:paraId="3E65DD8C">
      <w:pPr>
        <w:pStyle w:val="4"/>
        <w:spacing w:line="364" w:lineRule="auto"/>
        <w:ind w:left="524" w:right="525"/>
      </w:pPr>
      <w:r>
        <w:rPr>
          <w:spacing w:val="-8"/>
        </w:rPr>
        <w:t>做什么： 连续一周</w:t>
      </w:r>
      <w:r>
        <w:t>（开学前一周或现在开始都可以</w:t>
      </w:r>
      <w:r>
        <w:rPr>
          <w:spacing w:val="-159"/>
        </w:rPr>
        <w:t>）</w:t>
      </w:r>
      <w:r>
        <w:t>，每天认真看天气预报（电视、</w:t>
      </w:r>
      <w:r>
        <w:rPr>
          <w:rFonts w:ascii="Times New Roman" w:eastAsia="Times New Roman"/>
        </w:rPr>
        <w:t xml:space="preserve">APP </w:t>
      </w:r>
      <w:r>
        <w:t>都行</w:t>
      </w:r>
      <w:r>
        <w:rPr>
          <w:spacing w:val="-159"/>
        </w:rPr>
        <w:t>）</w:t>
      </w:r>
      <w:r>
        <w:t>。</w:t>
      </w:r>
    </w:p>
    <w:p w14:paraId="72BF012C">
      <w:pPr>
        <w:pStyle w:val="4"/>
        <w:spacing w:before="2" w:line="364" w:lineRule="auto"/>
        <w:ind w:left="524" w:right="510"/>
      </w:pPr>
      <w:r>
        <w:rPr>
          <w:spacing w:val="-2"/>
        </w:rPr>
        <w:t>观察什么：你所在城市的主要天气状况（晴、雨、阴、风等）和气温变化。</w:t>
      </w:r>
    </w:p>
    <w:p w14:paraId="6DA36490">
      <w:pPr>
        <w:pStyle w:val="4"/>
        <w:spacing w:before="2" w:line="364" w:lineRule="auto"/>
        <w:ind w:left="524" w:right="522"/>
        <w:jc w:val="both"/>
      </w:pPr>
      <w:r>
        <w:rPr>
          <w:spacing w:val="-12"/>
        </w:rPr>
        <w:t>留意天气预报员提到的天气系统名称</w:t>
      </w:r>
      <w:r>
        <w:rPr>
          <w:spacing w:val="-2"/>
        </w:rPr>
        <w:t>（比如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受副热带高</w:t>
      </w:r>
      <w:r>
        <w:rPr>
          <w:spacing w:val="-4"/>
        </w:rPr>
        <w:t>压控制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、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冷锋过境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、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台风外围影响</w:t>
      </w:r>
      <w:r>
        <w:rPr>
          <w:rFonts w:ascii="Times New Roman" w:hAnsi="Times New Roman" w:eastAsia="Times New Roman"/>
          <w:spacing w:val="-4"/>
        </w:rPr>
        <w:t>”</w:t>
      </w:r>
      <w:r>
        <w:rPr>
          <w:spacing w:val="-4"/>
        </w:rPr>
        <w:t>等</w:t>
      </w:r>
      <w:r>
        <w:rPr>
          <w:rFonts w:ascii="Times New Roman" w:hAnsi="Times New Roman" w:eastAsia="Times New Roman"/>
          <w:spacing w:val="-4"/>
        </w:rPr>
        <w:t>——</w:t>
      </w:r>
      <w:r>
        <w:rPr>
          <w:spacing w:val="-4"/>
        </w:rPr>
        <w:t>这些词可能陌</w:t>
      </w:r>
      <w:r>
        <w:t>生，但先混个脸熟</w:t>
      </w:r>
      <w:r>
        <w:rPr>
          <w:spacing w:val="-154"/>
        </w:rPr>
        <w:t>）</w:t>
      </w:r>
      <w:r>
        <w:t>。看看全国或全球天气图（</w:t>
      </w:r>
      <w:r>
        <w:rPr>
          <w:rFonts w:ascii="Times New Roman" w:hAnsi="Times New Roman" w:eastAsia="Times New Roman"/>
        </w:rPr>
        <w:t xml:space="preserve">APP </w:t>
      </w:r>
      <w:r>
        <w:t>里一般</w:t>
      </w:r>
      <w:r>
        <w:rPr>
          <w:spacing w:val="-2"/>
        </w:rPr>
        <w:t>有</w:t>
      </w:r>
      <w:r>
        <w:rPr>
          <w:spacing w:val="-151"/>
        </w:rPr>
        <w:t>）</w:t>
      </w:r>
      <w:r>
        <w:rPr>
          <w:spacing w:val="-2"/>
        </w:rPr>
        <w:t>，注意不同地区的天气差异（比如为什么南方暴雨，北</w:t>
      </w:r>
      <w:r>
        <w:rPr>
          <w:spacing w:val="-4"/>
        </w:rPr>
        <w:t>方晴朗？</w:t>
      </w:r>
      <w:r>
        <w:rPr>
          <w:spacing w:val="-159"/>
        </w:rPr>
        <w:t>）</w:t>
      </w:r>
      <w:r>
        <w:rPr>
          <w:spacing w:val="-4"/>
        </w:rPr>
        <w:t>。</w:t>
      </w:r>
    </w:p>
    <w:p w14:paraId="27F7BC82">
      <w:pPr>
        <w:pStyle w:val="4"/>
        <w:spacing w:before="4" w:line="364" w:lineRule="auto"/>
        <w:ind w:left="524" w:right="521"/>
        <w:jc w:val="both"/>
      </w:pPr>
      <w:r>
        <w:rPr>
          <w:spacing w:val="-4"/>
        </w:rPr>
        <w:t>小思考（不强求答案</w:t>
      </w:r>
      <w:r>
        <w:rPr>
          <w:spacing w:val="-156"/>
        </w:rPr>
        <w:t>）</w:t>
      </w:r>
      <w:r>
        <w:rPr>
          <w:spacing w:val="-4"/>
        </w:rPr>
        <w:t>： 试着猜猜看，为什么这周的天</w:t>
      </w:r>
      <w:r>
        <w:rPr>
          <w:spacing w:val="-2"/>
        </w:rPr>
        <w:t>气是这样变化的？（别怕猜错，开学后带着疑问去学更有动</w:t>
      </w:r>
      <w:r>
        <w:rPr>
          <w:spacing w:val="-85"/>
        </w:rPr>
        <w:t>力！</w:t>
      </w:r>
      <w:r>
        <w:t>）</w:t>
      </w:r>
    </w:p>
    <w:p w14:paraId="4E565A62">
      <w:pPr>
        <w:pStyle w:val="4"/>
        <w:spacing w:before="2"/>
        <w:ind w:left="1165" w:firstLine="0"/>
        <w:rPr>
          <w:rFonts w:ascii="Times New Roman" w:hAnsi="Times New Roman" w:eastAsia="Times New Roman"/>
        </w:rPr>
      </w:pPr>
      <w:r>
        <w:rPr>
          <w:spacing w:val="-4"/>
        </w:rPr>
        <w:t>任务二：寻找身边的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地理印记</w:t>
      </w:r>
      <w:r>
        <w:rPr>
          <w:rFonts w:ascii="Times New Roman" w:hAnsi="Times New Roman" w:eastAsia="Times New Roman"/>
          <w:spacing w:val="-10"/>
        </w:rPr>
        <w:t>”</w:t>
      </w:r>
    </w:p>
    <w:p w14:paraId="7B90B6BD">
      <w:pPr>
        <w:pStyle w:val="4"/>
        <w:spacing w:after="0"/>
        <w:rPr>
          <w:rFonts w:ascii="Times New Roman" w:hAnsi="Times New Roman" w:eastAsia="Times New Roman"/>
        </w:rPr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58EBD652">
      <w:pPr>
        <w:pStyle w:val="4"/>
        <w:spacing w:before="30" w:line="364" w:lineRule="auto"/>
        <w:ind w:right="364"/>
      </w:pPr>
      <w: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42" name="Text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FDDBDC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2" o:spid="_x0000_s1026" o:spt="202" type="#_x0000_t202" style="position:absolute;left:0pt;margin-left:54.15pt;margin-top:393.45pt;height:72pt;width:504pt;mso-position-horizontal-relative:page;mso-position-vertical-relative:page;rotation:-2949120f;z-index:-251633664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JeIH9kAAAAMAQAADwAAAAAAAAABACAAAAAiAAAAZHJzL2Rvd25yZXYueG1sUEsB&#10;AhQAFAAAAAgAh07iQLdawmG7AQAAhQMAAA4AAAAAAAAAAQAgAAAAKA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1FDDBDC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9"/>
        </w:rPr>
        <w:t>做什么：在你家附近散步或出行时</w:t>
      </w:r>
      <w:r>
        <w:rPr>
          <w:spacing w:val="-2"/>
        </w:rPr>
        <w:t>（</w:t>
      </w:r>
      <w:r>
        <w:rPr>
          <w:spacing w:val="-20"/>
        </w:rPr>
        <w:t>哪怕去公园、逛街</w:t>
      </w:r>
      <w:r>
        <w:rPr>
          <w:spacing w:val="-159"/>
        </w:rPr>
        <w:t>）</w:t>
      </w:r>
      <w:r>
        <w:t>，</w:t>
      </w:r>
      <w:r>
        <w:rPr>
          <w:spacing w:val="-2"/>
        </w:rPr>
        <w:t>留心观察：</w:t>
      </w:r>
    </w:p>
    <w:p w14:paraId="6737A099">
      <w:pPr>
        <w:pStyle w:val="4"/>
        <w:spacing w:before="1" w:line="364" w:lineRule="auto"/>
        <w:ind w:right="524"/>
        <w:jc w:val="both"/>
      </w:pPr>
      <w:r>
        <w:rPr>
          <w:spacing w:val="-2"/>
        </w:rPr>
        <w:t>地形地貌：附近有小山丘吗？是陡峭还是平缓？有河流</w:t>
      </w:r>
      <w:r>
        <w:rPr>
          <w:spacing w:val="9"/>
        </w:rPr>
        <w:t>或湖泊吗？河岸是什么样子的？路边或工地裸露的岩石是</w:t>
      </w:r>
      <w:r>
        <w:rPr>
          <w:spacing w:val="-2"/>
        </w:rPr>
        <w:t>什么颜色、什么质感的？（</w:t>
      </w:r>
      <w:r>
        <w:rPr>
          <w:spacing w:val="-18"/>
        </w:rPr>
        <w:t>安全第一，远观即可！</w:t>
      </w:r>
      <w:r>
        <w:t>）</w:t>
      </w:r>
    </w:p>
    <w:p w14:paraId="77992FF4">
      <w:pPr>
        <w:pStyle w:val="4"/>
        <w:spacing w:before="3" w:line="364" w:lineRule="auto"/>
        <w:ind w:right="525"/>
        <w:jc w:val="both"/>
      </w:pPr>
      <w:r>
        <w:t>土地利用： 哪些地方是住宅区？哪些是商场</w:t>
      </w:r>
      <w:r>
        <w:rPr>
          <w:rFonts w:ascii="Times New Roman" w:eastAsia="Times New Roman"/>
        </w:rPr>
        <w:t>/</w:t>
      </w:r>
      <w:r>
        <w:t>写字楼？</w:t>
      </w:r>
      <w:r>
        <w:rPr>
          <w:spacing w:val="-2"/>
        </w:rPr>
        <w:t>附近有农田或工厂吗？它们大概分布在什么位置？</w:t>
      </w:r>
    </w:p>
    <w:p w14:paraId="18D9A408">
      <w:pPr>
        <w:pStyle w:val="4"/>
        <w:spacing w:before="1" w:line="364" w:lineRule="auto"/>
        <w:ind w:right="524"/>
        <w:jc w:val="both"/>
      </w:pPr>
      <w:r>
        <w:t>交通： 主要的道路通向哪里？公交站、地铁站设在哪</w:t>
      </w:r>
      <w:r>
        <w:rPr>
          <w:spacing w:val="-2"/>
        </w:rPr>
        <w:t>里？想想这样设置方便吗？</w:t>
      </w:r>
    </w:p>
    <w:p w14:paraId="6653BC3B">
      <w:pPr>
        <w:pStyle w:val="4"/>
        <w:spacing w:before="2" w:line="364" w:lineRule="auto"/>
        <w:ind w:right="521"/>
      </w:pPr>
      <w:r>
        <w:rPr>
          <w:spacing w:val="-2"/>
        </w:rPr>
        <w:t>环境小细节：树多吗？感觉空气质量如何？有没有看到什么环保设施（如分类垃圾桶）？</w:t>
      </w:r>
    </w:p>
    <w:p w14:paraId="1627B5D4">
      <w:pPr>
        <w:pStyle w:val="4"/>
        <w:spacing w:before="2" w:line="364" w:lineRule="auto"/>
        <w:ind w:right="525"/>
        <w:jc w:val="both"/>
      </w:pPr>
      <w:r>
        <w:rPr>
          <w:spacing w:val="-4"/>
        </w:rPr>
        <w:t>记录一下（简单几句话或拍张照</w:t>
      </w:r>
      <w:r>
        <w:rPr>
          <w:spacing w:val="-156"/>
        </w:rPr>
        <w:t>）</w:t>
      </w:r>
      <w:r>
        <w:rPr>
          <w:spacing w:val="-2"/>
        </w:rPr>
        <w:t>： 把你觉得最有意思</w:t>
      </w:r>
      <w:r>
        <w:rPr>
          <w:spacing w:val="-20"/>
        </w:rPr>
        <w:t xml:space="preserve">的 </w:t>
      </w:r>
      <w:r>
        <w:rPr>
          <w:rFonts w:ascii="Times New Roman" w:hAnsi="Times New Roman" w:eastAsia="Times New Roman"/>
          <w:spacing w:val="-6"/>
        </w:rPr>
        <w:t>1-2</w:t>
      </w:r>
      <w:r>
        <w:rPr>
          <w:rFonts w:ascii="Times New Roman" w:hAnsi="Times New Roman" w:eastAsia="Times New Roman"/>
          <w:spacing w:val="-14"/>
        </w:rPr>
        <w:t xml:space="preserve"> </w:t>
      </w:r>
      <w:r>
        <w:rPr>
          <w:spacing w:val="-6"/>
        </w:rPr>
        <w:t>个观察记录下来（比如：</w:t>
      </w:r>
      <w:r>
        <w:rPr>
          <w:rFonts w:ascii="Times New Roman" w:hAnsi="Times New Roman" w:eastAsia="Times New Roman"/>
          <w:spacing w:val="-6"/>
        </w:rPr>
        <w:t>“</w:t>
      </w:r>
      <w:r>
        <w:rPr>
          <w:spacing w:val="-6"/>
        </w:rPr>
        <w:t>我家后面有个小山坡，上面</w:t>
      </w:r>
      <w:r>
        <w:rPr>
          <w:spacing w:val="-2"/>
        </w:rPr>
        <w:t>石头一层层的，像书页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或者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地铁站出口总是人最多，旁边开了好多小吃店</w:t>
      </w:r>
      <w:r>
        <w:rPr>
          <w:rFonts w:ascii="Times New Roman" w:hAnsi="Times New Roman" w:eastAsia="Times New Roman"/>
        </w:rPr>
        <w:t>”</w:t>
      </w:r>
      <w:r>
        <w:rPr>
          <w:spacing w:val="-159"/>
        </w:rPr>
        <w:t>）</w:t>
      </w:r>
      <w:r>
        <w:rPr>
          <w:spacing w:val="-2"/>
        </w:rPr>
        <w:t>。</w:t>
      </w:r>
    </w:p>
    <w:p w14:paraId="2DF2A0F0">
      <w:pPr>
        <w:pStyle w:val="4"/>
        <w:spacing w:before="3"/>
        <w:ind w:left="1165" w:firstLine="0"/>
        <w:rPr>
          <w:rFonts w:ascii="Times New Roman" w:hAnsi="Times New Roman" w:eastAsia="Times New Roman"/>
        </w:rPr>
      </w:pPr>
      <w:r>
        <w:rPr>
          <w:spacing w:val="-4"/>
        </w:rPr>
        <w:t>任务三：和地图</w:t>
      </w:r>
      <w:r>
        <w:rPr>
          <w:rFonts w:ascii="Times New Roman" w:hAnsi="Times New Roman" w:eastAsia="Times New Roman"/>
          <w:spacing w:val="-4"/>
        </w:rPr>
        <w:t>“</w:t>
      </w:r>
      <w:r>
        <w:rPr>
          <w:spacing w:val="-4"/>
        </w:rPr>
        <w:t>交朋友</w:t>
      </w:r>
      <w:r>
        <w:rPr>
          <w:rFonts w:ascii="Times New Roman" w:hAnsi="Times New Roman" w:eastAsia="Times New Roman"/>
          <w:spacing w:val="-10"/>
        </w:rPr>
        <w:t>”</w:t>
      </w:r>
    </w:p>
    <w:p w14:paraId="3BAFF9F6">
      <w:pPr>
        <w:pStyle w:val="4"/>
        <w:spacing w:line="364" w:lineRule="auto"/>
        <w:ind w:right="364"/>
      </w:pPr>
      <w:r>
        <w:rPr>
          <w:spacing w:val="-2"/>
        </w:rPr>
        <w:t>做什么：找一张中国地形图（网上很容易搜到清晰版</w:t>
      </w:r>
      <w:r>
        <w:rPr>
          <w:spacing w:val="-159"/>
        </w:rPr>
        <w:t>）</w:t>
      </w:r>
      <w:r>
        <w:t>，</w:t>
      </w:r>
      <w:r>
        <w:rPr>
          <w:spacing w:val="-10"/>
        </w:rPr>
        <w:t xml:space="preserve">花 </w:t>
      </w:r>
      <w:r>
        <w:rPr>
          <w:rFonts w:ascii="Times New Roman" w:eastAsia="Times New Roman"/>
        </w:rPr>
        <w:t xml:space="preserve">10 </w:t>
      </w:r>
      <w:r>
        <w:t>分钟仔细看看，</w:t>
      </w:r>
    </w:p>
    <w:p w14:paraId="2AC65609">
      <w:pPr>
        <w:pStyle w:val="4"/>
        <w:spacing w:before="1" w:line="364" w:lineRule="auto"/>
        <w:ind w:right="364"/>
      </w:pPr>
      <w:r>
        <w:rPr>
          <w:spacing w:val="-8"/>
        </w:rPr>
        <w:t>找找我国主要的山脉（天山、昆仑山、秦岭、大兴安岭、</w:t>
      </w:r>
      <w:r>
        <w:rPr>
          <w:spacing w:val="-2"/>
        </w:rPr>
        <w:t>太行山等</w:t>
      </w:r>
      <w:r>
        <w:rPr>
          <w:spacing w:val="-159"/>
        </w:rPr>
        <w:t>）</w:t>
      </w:r>
      <w:r>
        <w:rPr>
          <w:spacing w:val="-2"/>
        </w:rPr>
        <w:t>、高原（青藏、内蒙古、黄土、云贵</w:t>
      </w:r>
      <w:r>
        <w:rPr>
          <w:spacing w:val="-159"/>
        </w:rPr>
        <w:t>）</w:t>
      </w:r>
      <w:r>
        <w:rPr>
          <w:spacing w:val="-2"/>
        </w:rPr>
        <w:t>、盆地（塔里木、准噶尔、四川</w:t>
      </w:r>
      <w:r>
        <w:rPr>
          <w:spacing w:val="-154"/>
        </w:rPr>
        <w:t>）</w:t>
      </w:r>
      <w:r>
        <w:rPr>
          <w:spacing w:val="-2"/>
        </w:rPr>
        <w:t>、平原（东北、华北、长江中下游）</w:t>
      </w:r>
    </w:p>
    <w:p w14:paraId="5C96B6EB">
      <w:pPr>
        <w:pStyle w:val="4"/>
        <w:spacing w:before="3"/>
        <w:ind w:firstLine="0"/>
      </w:pPr>
      <w:r>
        <w:rPr>
          <w:spacing w:val="-5"/>
        </w:rPr>
        <w:t>的大致位置和轮廓。找找长江、黄河从哪发源，大致流经哪</w:t>
      </w:r>
    </w:p>
    <w:p w14:paraId="5A3C9AC2">
      <w:pPr>
        <w:pStyle w:val="4"/>
        <w:spacing w:after="0"/>
        <w:sectPr>
          <w:pgSz w:w="11910" w:h="16840"/>
          <w:pgMar w:top="1500" w:right="1275" w:bottom="1620" w:left="1275" w:header="0" w:footer="1427" w:gutter="0"/>
          <w:cols w:space="720" w:num="1"/>
        </w:sectPr>
      </w:pPr>
    </w:p>
    <w:p w14:paraId="3ADC5546">
      <w:pPr>
        <w:pStyle w:val="4"/>
        <w:spacing w:before="30"/>
        <w:ind w:firstLine="0"/>
      </w:pPr>
      <w: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687705</wp:posOffset>
                </wp:positionH>
                <wp:positionV relativeFrom="page">
                  <wp:posOffset>4996815</wp:posOffset>
                </wp:positionV>
                <wp:extent cx="6400800" cy="914400"/>
                <wp:effectExtent l="0" t="0" r="0" b="0"/>
                <wp:wrapNone/>
                <wp:docPr id="43" name="Text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900000"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74CEF5">
                            <w:pPr>
                              <w:spacing w:before="0" w:line="1440" w:lineRule="exact"/>
                              <w:ind w:left="0" w:right="0" w:firstLine="0"/>
                              <w:jc w:val="left"/>
                              <w:rPr>
                                <w:sz w:val="144"/>
                              </w:rPr>
                            </w:pPr>
                            <w:r>
                              <w:rPr>
                                <w:color w:val="BFBFBF"/>
                                <w:spacing w:val="-2"/>
                                <w:sz w:val="144"/>
                              </w:rPr>
                              <w:t>南阳市五中资料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26" o:spt="202" type="#_x0000_t202" style="position:absolute;left:0pt;margin-left:54.15pt;margin-top:393.45pt;height:72pt;width:504pt;mso-position-horizontal-relative:page;mso-position-vertical-relative:page;rotation:-2949120f;z-index:-251632640;mso-width-relative:page;mso-height-relative:page;" filled="f" stroked="f" coordsize="21600,21600" o:gfxdata="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CXiB/ZAAAADAEAAA8AAAAAAAAAAQAgAAAAIgAAAGRycy9kb3ducmV2LnhtbFBL&#10;AQIUABQAAAAIAIdO4kAvc85jvAEAAI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A74CEF5">
                      <w:pPr>
                        <w:spacing w:before="0" w:line="1440" w:lineRule="exact"/>
                        <w:ind w:left="0" w:right="0" w:firstLine="0"/>
                        <w:jc w:val="left"/>
                        <w:rPr>
                          <w:sz w:val="144"/>
                        </w:rPr>
                      </w:pPr>
                      <w:r>
                        <w:rPr>
                          <w:color w:val="BFBFBF"/>
                          <w:spacing w:val="-2"/>
                          <w:sz w:val="144"/>
                        </w:rPr>
                        <w:t>南阳市五中资料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5"/>
        </w:rPr>
        <w:t>些省份，最后注入哪个海。</w:t>
      </w:r>
    </w:p>
    <w:p w14:paraId="10DE9804">
      <w:pPr>
        <w:pStyle w:val="4"/>
        <w:spacing w:line="364" w:lineRule="auto"/>
        <w:ind w:right="364"/>
        <w:jc w:val="both"/>
      </w:pPr>
      <w:r>
        <w:t xml:space="preserve">再找一张世界地图，花 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40"/>
        </w:rPr>
        <w:t xml:space="preserve"> </w:t>
      </w:r>
      <w:r>
        <w:t>分钟看看：认识七大洲、四</w:t>
      </w:r>
      <w:r>
        <w:rPr>
          <w:spacing w:val="-2"/>
        </w:rPr>
        <w:t>大洋的位置和轮廓。找找几个重要国家的位置：美国、俄罗斯、日本、印度、澳大利亚、巴西、埃及、英国。找找几条</w:t>
      </w:r>
      <w:r>
        <w:rPr>
          <w:spacing w:val="-8"/>
        </w:rPr>
        <w:t>重要的纬线：赤道、北回归线、南回归线、北极圈、南极圈。</w:t>
      </w:r>
    </w:p>
    <w:p w14:paraId="1138F9F2">
      <w:pPr>
        <w:pStyle w:val="4"/>
        <w:spacing w:before="3" w:line="364" w:lineRule="auto"/>
        <w:ind w:right="203"/>
      </w:pPr>
      <w:r>
        <w:rPr>
          <w:spacing w:val="-12"/>
        </w:rPr>
        <w:t>目标： 不要求马上记住所有，主要是建立初步的空间印</w:t>
      </w:r>
      <w:r>
        <w:t xml:space="preserve"> </w:t>
      </w:r>
      <w:r>
        <w:rPr>
          <w:spacing w:val="-21"/>
        </w:rPr>
        <w:t>象，开学后老师讲到相关区域时，你能更快地在脑海中</w:t>
      </w:r>
      <w:r>
        <w:rPr>
          <w:rFonts w:ascii="Times New Roman" w:hAnsi="Times New Roman" w:eastAsia="Times New Roman"/>
          <w:spacing w:val="-2"/>
        </w:rPr>
        <w:t>“</w:t>
      </w:r>
      <w:r>
        <w:rPr>
          <w:spacing w:val="-2"/>
        </w:rPr>
        <w:t>定位</w:t>
      </w:r>
      <w:r>
        <w:rPr>
          <w:rFonts w:ascii="Times New Roman" w:hAnsi="Times New Roman" w:eastAsia="Times New Roman"/>
          <w:spacing w:val="-2"/>
        </w:rPr>
        <w:t>”</w:t>
      </w:r>
      <w:r>
        <w:rPr>
          <w:spacing w:val="-2"/>
        </w:rPr>
        <w:t>。</w:t>
      </w:r>
    </w:p>
    <w:p w14:paraId="0A5CD8FD">
      <w:pPr>
        <w:pStyle w:val="4"/>
        <w:spacing w:before="2" w:line="364" w:lineRule="auto"/>
        <w:ind w:left="524" w:right="364"/>
      </w:pPr>
      <w:r>
        <w:rPr>
          <w:spacing w:val="-2"/>
        </w:rPr>
        <w:t>亲爱的同学，高中地理就像一场更深入探索地球家园奥</w:t>
      </w:r>
      <w:r>
        <w:rPr>
          <w:spacing w:val="-16"/>
        </w:rPr>
        <w:t>秘的奇妙旅程。它可能比初中更具挑战性，但也绝对更有趣、</w:t>
      </w:r>
      <w:r>
        <w:rPr>
          <w:spacing w:val="-2"/>
        </w:rPr>
        <w:t>更开阔眼界！记住，不要怕问问题，不要怕暂时的不懂，重要的是保持那份对世界的好奇心。你身边的一山一水，每天的阴晴冷暖，新闻里的远方故事，都蕴含着地理的智慧。老</w:t>
      </w:r>
      <w:r>
        <w:rPr>
          <w:spacing w:val="-17"/>
        </w:rPr>
        <w:t>师会是你可靠的向导，而你自己，就是这场精彩探险的主角！</w:t>
      </w:r>
    </w:p>
    <w:p w14:paraId="670F8AA4">
      <w:pPr>
        <w:pStyle w:val="4"/>
        <w:spacing w:before="4" w:line="364" w:lineRule="auto"/>
        <w:ind w:left="524" w:right="525"/>
        <w:jc w:val="both"/>
      </w:pPr>
      <w:r>
        <w:rPr>
          <w:spacing w:val="-2"/>
        </w:rPr>
        <w:t>期待开学后和你一起，在地理的天地里快乐遨游！先好好享受假期，带着轻松的心情和一点点小观察、小准备，迎接崭新的开始吧！加油！</w:t>
      </w:r>
    </w:p>
    <w:sectPr>
      <w:pgSz w:w="11910" w:h="16840"/>
      <w:pgMar w:top="1500" w:right="1275" w:bottom="1620" w:left="1275" w:header="0" w:footer="142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PMingLiU">
    <w:altName w:val="Segoe Print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Microsoft Sans Serif">
    <w:panose1 w:val="020B0604020202020204"/>
    <w:charset w:val="01"/>
    <w:family w:val="swiss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9E0B2C">
    <w:pPr>
      <w:pStyle w:val="4"/>
      <w:spacing w:before="0" w:line="14" w:lineRule="auto"/>
      <w:ind w:left="0" w:firstLin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3455670</wp:posOffset>
              </wp:positionH>
              <wp:positionV relativeFrom="page">
                <wp:posOffset>9646285</wp:posOffset>
              </wp:positionV>
              <wp:extent cx="648970" cy="22479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8970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15CF638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10</w:t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pacing w:val="-1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272.1pt;margin-top:759.55pt;height:17.7pt;width:51.1pt;mso-position-horizontal-relative:page;mso-position-vertical-relative:page;z-index:-251654144;mso-width-relative:page;mso-height-relative:page;" filled="f" stroked="f" coordsize="21600,21600" o:gfxdata="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ypEYzbAAAADQEAAA8AAAAAAAAAAQAgAAAAIgAAAGRycy9kb3ducmV2LnhtbFBLAQIUABQAAAAI&#10;AIdO4kABCK5ZsQEAAHMDAAAOAAAAAAAAAAEAIAAAACo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15CF638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</w:rPr>
                      <w:t>10</w:t>
                    </w:r>
                    <w:r>
                      <w:rPr>
                        <w:rFonts w:ascii="Times New Roman" w:hAnsi="Times New Roman"/>
                        <w:sz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525" w:hanging="49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6"/>
        <w:w w:val="98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9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9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9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9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9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9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9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92"/>
      </w:pPr>
      <w:rPr>
        <w:rFonts w:hint="default"/>
        <w:lang w:val="en-US" w:eastAsia="zh-CN" w:bidi="ar-SA"/>
      </w:rPr>
    </w:lvl>
  </w:abstractNum>
  <w:abstractNum w:abstractNumId="1">
    <w:nsid w:val="9288B902"/>
    <w:multiLevelType w:val="multilevel"/>
    <w:tmpl w:val="9288B902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2">
    <w:nsid w:val="9C8AC8EF"/>
    <w:multiLevelType w:val="multilevel"/>
    <w:tmpl w:val="9C8AC8EF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3">
    <w:nsid w:val="B0F1ACD9"/>
    <w:multiLevelType w:val="multilevel"/>
    <w:tmpl w:val="B0F1ACD9"/>
    <w:lvl w:ilvl="0" w:tentative="0">
      <w:start w:val="1"/>
      <w:numFmt w:val="decimal"/>
      <w:lvlText w:val="%1."/>
      <w:lvlJc w:val="left"/>
      <w:pPr>
        <w:ind w:left="525" w:hanging="49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6"/>
        <w:w w:val="98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9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9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9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9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9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9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9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92"/>
      </w:pPr>
      <w:rPr>
        <w:rFonts w:hint="default"/>
        <w:lang w:val="en-US" w:eastAsia="zh-CN" w:bidi="ar-SA"/>
      </w:rPr>
    </w:lvl>
  </w:abstractNum>
  <w:abstractNum w:abstractNumId="4">
    <w:nsid w:val="B5E306ED"/>
    <w:multiLevelType w:val="multilevel"/>
    <w:tmpl w:val="B5E306ED"/>
    <w:lvl w:ilvl="0" w:tentative="0">
      <w:start w:val="1"/>
      <w:numFmt w:val="decimal"/>
      <w:lvlText w:val="（%1）"/>
      <w:lvlJc w:val="left"/>
      <w:pPr>
        <w:ind w:left="525" w:hanging="81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5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819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819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819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819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819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819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819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819"/>
      </w:pPr>
      <w:rPr>
        <w:rFonts w:hint="default"/>
        <w:lang w:val="en-US" w:eastAsia="zh-CN" w:bidi="ar-SA"/>
      </w:rPr>
    </w:lvl>
  </w:abstractNum>
  <w:abstractNum w:abstractNumId="5">
    <w:nsid w:val="BE923771"/>
    <w:multiLevelType w:val="multilevel"/>
    <w:tmpl w:val="BE923771"/>
    <w:lvl w:ilvl="0" w:tentative="0">
      <w:start w:val="1"/>
      <w:numFmt w:val="decimal"/>
      <w:lvlText w:val="%1."/>
      <w:lvlJc w:val="left"/>
      <w:pPr>
        <w:ind w:left="108" w:hanging="48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1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384" w:hanging="485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669" w:hanging="485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53" w:hanging="485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8" w:hanging="485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523" w:hanging="485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807" w:hanging="485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2092" w:hanging="485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376" w:hanging="485"/>
      </w:pPr>
      <w:rPr>
        <w:rFonts w:hint="default"/>
        <w:lang w:val="en-US" w:eastAsia="zh-CN" w:bidi="ar-SA"/>
      </w:rPr>
    </w:lvl>
  </w:abstractNum>
  <w:abstractNum w:abstractNumId="6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525" w:hanging="49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6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9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9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9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9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9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9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9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92"/>
      </w:pPr>
      <w:rPr>
        <w:rFonts w:hint="default"/>
        <w:lang w:val="en-US" w:eastAsia="zh-CN" w:bidi="ar-SA"/>
      </w:rPr>
    </w:lvl>
  </w:abstractNum>
  <w:abstractNum w:abstractNumId="7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525" w:hanging="49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6"/>
        <w:w w:val="87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9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9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9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9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9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9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9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92"/>
      </w:pPr>
      <w:rPr>
        <w:rFonts w:hint="default"/>
        <w:lang w:val="en-US" w:eastAsia="zh-CN" w:bidi="ar-SA"/>
      </w:rPr>
    </w:lvl>
  </w:abstractNum>
  <w:abstractNum w:abstractNumId="8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9">
    <w:nsid w:val="D7F9FE59"/>
    <w:multiLevelType w:val="multilevel"/>
    <w:tmpl w:val="D7F9FE59"/>
    <w:lvl w:ilvl="0" w:tentative="0">
      <w:start w:val="1"/>
      <w:numFmt w:val="decimal"/>
      <w:lvlText w:val="（%1）"/>
      <w:lvlJc w:val="left"/>
      <w:pPr>
        <w:ind w:left="525" w:hanging="81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5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819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819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819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819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819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819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819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819"/>
      </w:pPr>
      <w:rPr>
        <w:rFonts w:hint="default"/>
        <w:lang w:val="en-US" w:eastAsia="zh-CN" w:bidi="ar-SA"/>
      </w:rPr>
    </w:lvl>
  </w:abstractNum>
  <w:abstractNum w:abstractNumId="10">
    <w:nsid w:val="DCBA6B53"/>
    <w:multiLevelType w:val="multilevel"/>
    <w:tmpl w:val="DCBA6B53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11">
    <w:nsid w:val="F4B5D9F5"/>
    <w:multiLevelType w:val="multilevel"/>
    <w:tmpl w:val="F4B5D9F5"/>
    <w:lvl w:ilvl="0" w:tentative="0">
      <w:start w:val="1"/>
      <w:numFmt w:val="decimal"/>
      <w:lvlText w:val="%1."/>
      <w:lvlJc w:val="left"/>
      <w:pPr>
        <w:ind w:left="525" w:hanging="48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81"/>
      </w:pPr>
      <w:rPr>
        <w:rFonts w:hint="default"/>
        <w:lang w:val="en-US" w:eastAsia="zh-CN" w:bidi="ar-SA"/>
      </w:rPr>
    </w:lvl>
  </w:abstractNum>
  <w:abstractNum w:abstractNumId="1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/>
        <w:spacing w:val="-2"/>
        <w:w w:val="95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13">
    <w:nsid w:val="0248C179"/>
    <w:multiLevelType w:val="multilevel"/>
    <w:tmpl w:val="0248C179"/>
    <w:lvl w:ilvl="0" w:tentative="0">
      <w:start w:val="1"/>
      <w:numFmt w:val="decimal"/>
      <w:lvlText w:val="（%1）"/>
      <w:lvlJc w:val="left"/>
      <w:pPr>
        <w:ind w:left="1725" w:hanging="781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12"/>
        <w:w w:val="99"/>
        <w:sz w:val="30"/>
        <w:szCs w:val="30"/>
        <w:lang w:val="en-US" w:eastAsia="zh-CN" w:bidi="ar-SA"/>
      </w:rPr>
    </w:lvl>
    <w:lvl w:ilvl="1" w:tentative="0">
      <w:start w:val="1"/>
      <w:numFmt w:val="decimal"/>
      <w:lvlText w:val="%2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568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416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265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113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962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810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659" w:hanging="480"/>
      </w:pPr>
      <w:rPr>
        <w:rFonts w:hint="default"/>
        <w:lang w:val="en-US" w:eastAsia="zh-CN" w:bidi="ar-SA"/>
      </w:rPr>
    </w:lvl>
  </w:abstractNum>
  <w:abstractNum w:abstractNumId="14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15">
    <w:nsid w:val="0E640482"/>
    <w:multiLevelType w:val="multilevel"/>
    <w:tmpl w:val="0E640482"/>
    <w:lvl w:ilvl="0" w:tentative="0">
      <w:start w:val="1"/>
      <w:numFmt w:val="decimal"/>
      <w:lvlText w:val="%1."/>
      <w:lvlJc w:val="left"/>
      <w:pPr>
        <w:ind w:left="1453" w:hanging="483"/>
        <w:jc w:val="left"/>
      </w:pPr>
      <w:rPr>
        <w:rFonts w:hint="default" w:ascii="Microsoft JhengHei" w:hAnsi="Microsoft JhengHei" w:eastAsia="Microsoft JhengHei" w:cs="Microsoft JhengHei"/>
        <w:b/>
        <w:bCs/>
        <w:i w:val="0"/>
        <w:iCs w:val="0"/>
        <w:spacing w:val="0"/>
        <w:w w:val="83"/>
        <w:sz w:val="32"/>
        <w:szCs w:val="32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249" w:hanging="483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039" w:hanging="48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828" w:hanging="48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618" w:hanging="48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08" w:hanging="48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197" w:hanging="48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987" w:hanging="48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776" w:hanging="483"/>
      </w:pPr>
      <w:rPr>
        <w:rFonts w:hint="default"/>
        <w:lang w:val="en-US" w:eastAsia="zh-CN" w:bidi="ar-SA"/>
      </w:rPr>
    </w:lvl>
  </w:abstractNum>
  <w:abstractNum w:abstractNumId="16">
    <w:nsid w:val="2470EC97"/>
    <w:multiLevelType w:val="multilevel"/>
    <w:tmpl w:val="2470EC97"/>
    <w:lvl w:ilvl="0" w:tentative="0">
      <w:start w:val="1"/>
      <w:numFmt w:val="decimal"/>
      <w:lvlText w:val="%1."/>
      <w:lvlJc w:val="left"/>
      <w:pPr>
        <w:ind w:left="525" w:hanging="47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99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79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79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79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79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79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79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79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79"/>
      </w:pPr>
      <w:rPr>
        <w:rFonts w:hint="default"/>
        <w:lang w:val="en-US" w:eastAsia="zh-CN" w:bidi="ar-SA"/>
      </w:rPr>
    </w:lvl>
  </w:abstractNum>
  <w:abstractNum w:abstractNumId="17">
    <w:nsid w:val="25B654F3"/>
    <w:multiLevelType w:val="multilevel"/>
    <w:tmpl w:val="25B654F3"/>
    <w:lvl w:ilvl="0" w:tentative="0">
      <w:start w:val="1"/>
      <w:numFmt w:val="decimal"/>
      <w:lvlText w:val="（%1）"/>
      <w:lvlJc w:val="left"/>
      <w:pPr>
        <w:ind w:left="525" w:hanging="80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5"/>
        <w:w w:val="98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80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80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80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80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80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80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80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800"/>
      </w:pPr>
      <w:rPr>
        <w:rFonts w:hint="default"/>
        <w:lang w:val="en-US" w:eastAsia="zh-CN" w:bidi="ar-SA"/>
      </w:rPr>
    </w:lvl>
  </w:abstractNum>
  <w:abstractNum w:abstractNumId="18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19">
    <w:nsid w:val="46A08BB8"/>
    <w:multiLevelType w:val="multilevel"/>
    <w:tmpl w:val="46A08BB8"/>
    <w:lvl w:ilvl="0" w:tentative="0">
      <w:start w:val="1"/>
      <w:numFmt w:val="decimal"/>
      <w:lvlText w:val="（%1）"/>
      <w:lvlJc w:val="left"/>
      <w:pPr>
        <w:ind w:left="525" w:hanging="804"/>
        <w:jc w:val="right"/>
      </w:pPr>
      <w:rPr>
        <w:rFonts w:hint="default" w:ascii="宋体" w:hAnsi="宋体" w:eastAsia="宋体" w:cs="宋体"/>
        <w:b w:val="0"/>
        <w:bCs w:val="0"/>
        <w:i w:val="0"/>
        <w:iCs w:val="0"/>
        <w:spacing w:val="1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804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804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804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804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804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804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804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804"/>
      </w:pPr>
      <w:rPr>
        <w:rFonts w:hint="default"/>
        <w:lang w:val="en-US" w:eastAsia="zh-CN" w:bidi="ar-SA"/>
      </w:rPr>
    </w:lvl>
  </w:abstractNum>
  <w:abstractNum w:abstractNumId="20">
    <w:nsid w:val="4C1BAE26"/>
    <w:multiLevelType w:val="multilevel"/>
    <w:tmpl w:val="4C1BAE26"/>
    <w:lvl w:ilvl="0" w:tentative="0">
      <w:start w:val="1"/>
      <w:numFmt w:val="decimal"/>
      <w:lvlText w:val="（%1）"/>
      <w:lvlJc w:val="left"/>
      <w:pPr>
        <w:ind w:left="525" w:hanging="81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5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819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819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819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819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819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819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819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819"/>
      </w:pPr>
      <w:rPr>
        <w:rFonts w:hint="default"/>
        <w:lang w:val="en-US" w:eastAsia="zh-CN" w:bidi="ar-SA"/>
      </w:rPr>
    </w:lvl>
  </w:abstractNum>
  <w:abstractNum w:abstractNumId="21">
    <w:nsid w:val="4D4DC07F"/>
    <w:multiLevelType w:val="multilevel"/>
    <w:tmpl w:val="4D4DC07F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2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525" w:hanging="479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10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79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79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79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79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79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79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79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79"/>
      </w:pPr>
      <w:rPr>
        <w:rFonts w:hint="default"/>
        <w:lang w:val="en-US" w:eastAsia="zh-CN" w:bidi="ar-SA"/>
      </w:rPr>
    </w:lvl>
  </w:abstractNum>
  <w:abstractNum w:abstractNumId="23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24">
    <w:nsid w:val="60382F6E"/>
    <w:multiLevelType w:val="multilevel"/>
    <w:tmpl w:val="60382F6E"/>
    <w:lvl w:ilvl="0" w:tentative="0">
      <w:start w:val="1"/>
      <w:numFmt w:val="decimal"/>
      <w:lvlText w:val="%1."/>
      <w:lvlJc w:val="left"/>
      <w:pPr>
        <w:ind w:left="1645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411" w:hanging="48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83" w:hanging="48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954" w:hanging="48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726" w:hanging="48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498" w:hanging="48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69" w:hanging="48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041" w:hanging="48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12" w:hanging="480"/>
      </w:pPr>
      <w:rPr>
        <w:rFonts w:hint="default"/>
        <w:lang w:val="en-US" w:eastAsia="zh-CN" w:bidi="ar-SA"/>
      </w:rPr>
    </w:lvl>
  </w:abstractNum>
  <w:abstractNum w:abstractNumId="25">
    <w:nsid w:val="629F7852"/>
    <w:multiLevelType w:val="multilevel"/>
    <w:tmpl w:val="629F7852"/>
    <w:lvl w:ilvl="0" w:tentative="0">
      <w:start w:val="1"/>
      <w:numFmt w:val="decimal"/>
      <w:lvlText w:val="%1."/>
      <w:lvlJc w:val="left"/>
      <w:pPr>
        <w:ind w:left="525" w:hanging="47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8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479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479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479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479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479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479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479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479"/>
      </w:pPr>
      <w:rPr>
        <w:rFonts w:hint="default"/>
        <w:lang w:val="en-US" w:eastAsia="zh-CN" w:bidi="ar-SA"/>
      </w:rPr>
    </w:lvl>
  </w:abstractNum>
  <w:abstractNum w:abstractNumId="26">
    <w:nsid w:val="72183CF9"/>
    <w:multiLevelType w:val="multilevel"/>
    <w:tmpl w:val="72183CF9"/>
    <w:lvl w:ilvl="0" w:tentative="0">
      <w:start w:val="1"/>
      <w:numFmt w:val="decimal"/>
      <w:lvlText w:val="（%1）"/>
      <w:lvlJc w:val="left"/>
      <w:pPr>
        <w:ind w:left="525" w:hanging="80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0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03" w:hanging="80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87" w:hanging="80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170" w:hanging="80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54" w:hanging="80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938" w:hanging="80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821" w:hanging="80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705" w:hanging="80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588" w:hanging="800"/>
      </w:pPr>
      <w:rPr>
        <w:rFonts w:hint="default"/>
        <w:lang w:val="en-US" w:eastAsia="zh-CN" w:bidi="ar-SA"/>
      </w:rPr>
    </w:lvl>
  </w:abstractNum>
  <w:abstractNum w:abstractNumId="27">
    <w:nsid w:val="77ECEA79"/>
    <w:multiLevelType w:val="multilevel"/>
    <w:tmpl w:val="77ECEA79"/>
    <w:lvl w:ilvl="0" w:tentative="0">
      <w:start w:val="1"/>
      <w:numFmt w:val="decimal"/>
      <w:lvlText w:val="%1."/>
      <w:lvlJc w:val="left"/>
      <w:pPr>
        <w:ind w:left="108" w:hanging="48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1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384" w:hanging="485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669" w:hanging="485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53" w:hanging="485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238" w:hanging="485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523" w:hanging="485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1807" w:hanging="485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2092" w:hanging="485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2376" w:hanging="485"/>
      </w:pPr>
      <w:rPr>
        <w:rFonts w:hint="default"/>
        <w:lang w:val="en-US" w:eastAsia="zh-CN" w:bidi="ar-SA"/>
      </w:rPr>
    </w:lvl>
  </w:abstractNum>
  <w:abstractNum w:abstractNumId="28">
    <w:nsid w:val="7C246926"/>
    <w:multiLevelType w:val="multilevel"/>
    <w:tmpl w:val="7C246926"/>
    <w:lvl w:ilvl="0" w:tentative="0">
      <w:start w:val="1"/>
      <w:numFmt w:val="decimal"/>
      <w:lvlText w:val="（%1）"/>
      <w:lvlJc w:val="left"/>
      <w:pPr>
        <w:ind w:left="1965" w:hanging="800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0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699" w:hanging="80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439" w:hanging="80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4178" w:hanging="80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918" w:hanging="80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658" w:hanging="80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397" w:hanging="80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137" w:hanging="80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876" w:hanging="800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8"/>
  </w:num>
  <w:num w:numId="3">
    <w:abstractNumId w:val="22"/>
  </w:num>
  <w:num w:numId="4">
    <w:abstractNumId w:val="6"/>
  </w:num>
  <w:num w:numId="5">
    <w:abstractNumId w:val="4"/>
  </w:num>
  <w:num w:numId="6">
    <w:abstractNumId w:val="14"/>
  </w:num>
  <w:num w:numId="7">
    <w:abstractNumId w:val="17"/>
  </w:num>
  <w:num w:numId="8">
    <w:abstractNumId w:val="26"/>
  </w:num>
  <w:num w:numId="9">
    <w:abstractNumId w:val="13"/>
  </w:num>
  <w:num w:numId="10">
    <w:abstractNumId w:val="0"/>
  </w:num>
  <w:num w:numId="11">
    <w:abstractNumId w:val="18"/>
  </w:num>
  <w:num w:numId="12">
    <w:abstractNumId w:val="23"/>
  </w:num>
  <w:num w:numId="13">
    <w:abstractNumId w:val="7"/>
  </w:num>
  <w:num w:numId="14">
    <w:abstractNumId w:val="21"/>
  </w:num>
  <w:num w:numId="15">
    <w:abstractNumId w:val="11"/>
  </w:num>
  <w:num w:numId="16">
    <w:abstractNumId w:val="16"/>
  </w:num>
  <w:num w:numId="17">
    <w:abstractNumId w:val="10"/>
  </w:num>
  <w:num w:numId="18">
    <w:abstractNumId w:val="9"/>
  </w:num>
  <w:num w:numId="19">
    <w:abstractNumId w:val="2"/>
  </w:num>
  <w:num w:numId="20">
    <w:abstractNumId w:val="20"/>
  </w:num>
  <w:num w:numId="21">
    <w:abstractNumId w:val="24"/>
  </w:num>
  <w:num w:numId="22">
    <w:abstractNumId w:val="15"/>
  </w:num>
  <w:num w:numId="23">
    <w:abstractNumId w:val="19"/>
  </w:num>
  <w:num w:numId="24">
    <w:abstractNumId w:val="3"/>
  </w:num>
  <w:num w:numId="25">
    <w:abstractNumId w:val="28"/>
  </w:num>
  <w:num w:numId="26">
    <w:abstractNumId w:val="27"/>
  </w:num>
  <w:num w:numId="27">
    <w:abstractNumId w:val="5"/>
  </w:num>
  <w:num w:numId="28">
    <w:abstractNumId w:val="25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</w:compat>
  <w:rsids>
    <w:rsidRoot w:val="00000000"/>
    <w:rsid w:val="4EA21F31"/>
    <w:rsid w:val="6C7C18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qFormat/>
    <w:uiPriority w:val="1"/>
    <w:pPr>
      <w:spacing w:before="28"/>
      <w:jc w:val="center"/>
      <w:outlineLvl w:val="1"/>
    </w:pPr>
    <w:rPr>
      <w:rFonts w:ascii="宋体" w:hAnsi="宋体" w:eastAsia="宋体" w:cs="宋体"/>
      <w:sz w:val="44"/>
      <w:szCs w:val="44"/>
      <w:lang w:val="en-US" w:eastAsia="zh-CN" w:bidi="ar-SA"/>
    </w:rPr>
  </w:style>
  <w:style w:type="paragraph" w:styleId="3">
    <w:name w:val="heading 2"/>
    <w:basedOn w:val="1"/>
    <w:qFormat/>
    <w:uiPriority w:val="1"/>
    <w:pPr>
      <w:spacing w:line="484" w:lineRule="exact"/>
      <w:ind w:left="1643" w:hanging="478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214"/>
      <w:ind w:left="525" w:firstLine="640"/>
    </w:pPr>
    <w:rPr>
      <w:rFonts w:ascii="宋体" w:hAnsi="宋体" w:eastAsia="宋体" w:cs="宋体"/>
      <w:sz w:val="32"/>
      <w:szCs w:val="32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643" w:hanging="478"/>
    </w:pPr>
    <w:rPr>
      <w:rFonts w:ascii="宋体" w:hAnsi="宋体" w:eastAsia="宋体" w:cs="宋体"/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16714</Words>
  <Characters>16854</Characters>
  <TotalTime>1</TotalTime>
  <ScaleCrop>false</ScaleCrop>
  <LinksUpToDate>false</LinksUpToDate>
  <CharactersWithSpaces>17049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2025-08-08T03:49:00Z</dcterms:created>
  <dc:creator>琳 林</dc:creator>
  <cp:lastModifiedBy>方寸斋</cp:lastModifiedBy>
  <dcterms:modified xsi:type="dcterms:W3CDTF">2025-08-08T03:59:05Z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2025-08-08T00:00:00Z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D:20250808111244+08'00'</vt:lpwstr>
  </property>
  <property fmtid="{D5CDD505-2E9C-101B-9397-08002B2CF9AE}" pid="7" name="KSOTemplateDocerSaveRecord">
    <vt:lpwstr>eyJoZGlkIjoiZWZiOTAzOGU1NzllNDZkODA0NDdiZmUzMDRhNWJkMTQiLCJ1c2VySWQiOiI0ODQ4MDMxMzQifQ==</vt:lpwstr>
  </property>
  <property fmtid="{D5CDD505-2E9C-101B-9397-08002B2CF9AE}" pid="8" name="KSOProductBuildVer">
    <vt:lpwstr>2052-12.1.0.21915</vt:lpwstr>
  </property>
  <property fmtid="{D5CDD505-2E9C-101B-9397-08002B2CF9AE}" pid="9" name="ICV">
    <vt:lpwstr>152C2DC701274DB7A8FF39C42676DF76_12</vt:lpwstr>
  </property>
</Properties>
</file>